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4"/>
      <w:bookmarkStart w:id="1" w:name="OLE_LINK3"/>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3" name="组合 3"/>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1" name="矩形 1"/>
                        <wps:cNvSpPr>
                          <a:spLocks noTextEdit="1"/>
                        </wps:cNvSpPr>
                        <wps:spPr>
                          <a:xfrm>
                            <a:off x="0" y="0"/>
                            <a:ext cx="7027" cy="4054"/>
                          </a:xfrm>
                          <a:prstGeom prst="rect">
                            <a:avLst/>
                          </a:prstGeom>
                          <a:noFill/>
                          <a:ln>
                            <a:noFill/>
                          </a:ln>
                        </wps:spPr>
                        <wps:bodyPr upright="1"/>
                      </wps:wsp>
                      <wps:wsp>
                        <wps:cNvPr id="2" name="文本框 2"/>
                        <wps:cNvSpPr txBox="1"/>
                        <wps:spPr>
                          <a:xfrm>
                            <a:off x="0" y="0"/>
                            <a:ext cx="6930" cy="4054"/>
                          </a:xfrm>
                          <a:prstGeom prst="rect">
                            <a:avLst/>
                          </a:prstGeom>
                          <a:noFill/>
                          <a:ln>
                            <a:noFill/>
                          </a:ln>
                        </wps:spPr>
                        <wps:txbx>
                          <w:txbxContent>
                            <w:p>
                              <w:pPr>
                                <w:widowControl w:val="0"/>
                                <w:jc w:val="distribute"/>
                                <w:rPr>
                                  <w:rFonts w:hint="eastAsia" w:ascii="方正小标宋简体" w:hAnsi="Times New Roman" w:eastAsia="方正小标宋简体" w:cs="Times New Roman"/>
                                  <w:color w:val="FF0000"/>
                                  <w:w w:val="80"/>
                                  <w:sz w:val="92"/>
                                  <w:szCs w:val="92"/>
                                </w:rPr>
                              </w:pPr>
                              <w:r>
                                <w:rPr>
                                  <w:rFonts w:hint="eastAsia" w:ascii="方正小标宋简体" w:hAnsi="Times New Roman" w:eastAsia="方正小标宋简体" w:cs="Times New Roman"/>
                                  <w:color w:val="FF0000"/>
                                  <w:spacing w:val="20"/>
                                  <w:w w:val="80"/>
                                  <w:sz w:val="92"/>
                                  <w:szCs w:val="92"/>
                                </w:rPr>
                                <w:t>甘肃省生态环境</w:t>
                              </w:r>
                              <w:r>
                                <w:rPr>
                                  <w:rFonts w:hint="eastAsia" w:ascii="方正小标宋简体" w:hAnsi="Times New Roman" w:eastAsia="方正小标宋简体" w:cs="Times New Roman"/>
                                  <w:color w:val="FF0000"/>
                                  <w:w w:val="80"/>
                                  <w:sz w:val="92"/>
                                  <w:szCs w:val="92"/>
                                </w:rPr>
                                <w:t>厅</w:t>
                              </w:r>
                              <w:r>
                                <w:rPr>
                                  <w:rFonts w:hint="eastAsia" w:ascii="方正小标宋简体" w:hAnsi="Times New Roman" w:eastAsia="方正小标宋简体" w:cs="Times New Roman"/>
                                  <w:color w:val="FF0000"/>
                                  <w:spacing w:val="-16"/>
                                  <w:w w:val="80"/>
                                  <w:sz w:val="92"/>
                                  <w:szCs w:val="92"/>
                                </w:rPr>
                                <w:t>文</w:t>
                              </w:r>
                              <w:r>
                                <w:rPr>
                                  <w:rFonts w:hint="eastAsia" w:ascii="方正小标宋简体" w:hAnsi="Times New Roman" w:eastAsia="方正小标宋简体" w:cs="Times New Roman"/>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fGJY2QAAAAoBAAAPAAAAAAAAAAEA&#10;IAAAACIAAABkcnMvZG93bnJldi54bWxQSwECFAAUAAAACACHTuJAG70yrUcCAADvBQAADgAAAAAA&#10;AAABACAAAAAoAQAAZHJzL2Uyb0RvYy54bWxQSwUGAAAAAAYABgBZAQAA4QUAAAAA&#10;">
                <o:lock v:ext="edit" aspectratio="f"/>
                <v:rect id="_x0000_s1026" o:spid="_x0000_s1026" o:spt="1" style="position:absolute;left:0;top:0;height:4054;width:702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widowControl w:val="0"/>
                          <w:jc w:val="distribute"/>
                          <w:rPr>
                            <w:rFonts w:hint="eastAsia" w:ascii="方正小标宋简体" w:hAnsi="Times New Roman" w:eastAsia="方正小标宋简体" w:cs="Times New Roman"/>
                            <w:color w:val="FF0000"/>
                            <w:w w:val="80"/>
                            <w:sz w:val="92"/>
                            <w:szCs w:val="92"/>
                          </w:rPr>
                        </w:pPr>
                        <w:r>
                          <w:rPr>
                            <w:rFonts w:hint="eastAsia" w:ascii="方正小标宋简体" w:hAnsi="Times New Roman" w:eastAsia="方正小标宋简体" w:cs="Times New Roman"/>
                            <w:color w:val="FF0000"/>
                            <w:spacing w:val="20"/>
                            <w:w w:val="80"/>
                            <w:sz w:val="92"/>
                            <w:szCs w:val="92"/>
                          </w:rPr>
                          <w:t>甘肃省生态环境</w:t>
                        </w:r>
                        <w:r>
                          <w:rPr>
                            <w:rFonts w:hint="eastAsia" w:ascii="方正小标宋简体" w:hAnsi="Times New Roman" w:eastAsia="方正小标宋简体" w:cs="Times New Roman"/>
                            <w:color w:val="FF0000"/>
                            <w:w w:val="80"/>
                            <w:sz w:val="92"/>
                            <w:szCs w:val="92"/>
                          </w:rPr>
                          <w:t>厅</w:t>
                        </w:r>
                        <w:r>
                          <w:rPr>
                            <w:rFonts w:hint="eastAsia" w:ascii="方正小标宋简体" w:hAnsi="Times New Roman" w:eastAsia="方正小标宋简体" w:cs="Times New Roman"/>
                            <w:color w:val="FF0000"/>
                            <w:spacing w:val="-16"/>
                            <w:w w:val="80"/>
                            <w:sz w:val="92"/>
                            <w:szCs w:val="92"/>
                          </w:rPr>
                          <w:t>文</w:t>
                        </w:r>
                        <w:r>
                          <w:rPr>
                            <w:rFonts w:hint="eastAsia" w:ascii="方正小标宋简体" w:hAnsi="Times New Roman" w:eastAsia="方正小标宋简体" w:cs="Times New Roman"/>
                            <w:color w:val="FF0000"/>
                            <w:w w:val="80"/>
                            <w:sz w:val="92"/>
                            <w:szCs w:val="92"/>
                          </w:rPr>
                          <w:t>件</w:t>
                        </w:r>
                      </w:p>
                    </w:txbxContent>
                  </v:textbox>
                </v:shape>
              </v:group>
            </w:pict>
          </mc:Fallback>
        </mc:AlternateContent>
      </w:r>
    </w:p>
    <w:p>
      <w:pPr>
        <w:widowControl w:val="0"/>
        <w:spacing w:line="980" w:lineRule="exact"/>
        <w:rPr>
          <w:rFonts w:ascii="方正小标宋简体" w:hAnsi="Times New Roman" w:eastAsia="方正小标宋简体" w:cs="Times New Roman"/>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79</w:t>
      </w:r>
      <w:r>
        <w:rPr>
          <w:rFonts w:hint="eastAsia" w:ascii="方正仿宋" w:eastAsia="方正仿宋"/>
          <w:sz w:val="32"/>
          <w:szCs w:val="32"/>
        </w:rPr>
        <w:t>号</w:t>
      </w:r>
    </w:p>
    <w:p>
      <w:pPr>
        <w:widowControl w:val="0"/>
        <w:spacing w:line="900" w:lineRule="exact"/>
        <w:jc w:val="center"/>
        <w:rPr>
          <w:rFonts w:hint="eastAsia" w:ascii="方正小标宋简体" w:hAnsi="方正小标宋简体" w:eastAsia="方正小标宋简体" w:cs="方正小标宋简体"/>
          <w:sz w:val="44"/>
          <w:szCs w:val="44"/>
        </w:rPr>
      </w:pPr>
      <w:r>
        <w:rPr>
          <w:rFonts w:hint="eastAsia" w:ascii="方正仿宋" w:hAnsi="Times New Roman" w:eastAsia="方正仿宋" w:cs="Times New Roman"/>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4" name="直接连接符 4"/>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5NzuHZAAAACgEAAA8AAAAAAAAAAQAgAAAAIgAAAGRy&#10;cy9kb3ducmV2LnhtbFBLAQIUABQAAAAIAIdO4kApdfDrBAIAAPMDAAAOAAAAAAAAAAEAIAAAACgB&#10;AABkcnMvZTJvRG9jLnhtbFBLBQYAAAAABgAGAFkBAACe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740" w:lineRule="exact"/>
        <w:jc w:val="center"/>
        <w:textAlignment w:val="auto"/>
        <w:rPr>
          <w:rFonts w:ascii="方正小标宋简体" w:hAnsi="Times New Roman" w:eastAsia="方正小标宋简体" w:cs="Times New Roman"/>
          <w:spacing w:val="-11"/>
          <w:sz w:val="44"/>
          <w:szCs w:val="44"/>
        </w:rPr>
      </w:pPr>
      <w:bookmarkStart w:id="2" w:name="_Hlk167869260"/>
      <w:bookmarkEnd w:id="2"/>
      <w:bookmarkStart w:id="3" w:name="OLE_LINK1"/>
      <w:r>
        <w:rPr>
          <w:rFonts w:ascii="方正小标宋简体" w:hAnsi="Times New Roman" w:eastAsia="方正小标宋简体" w:cs="Times New Roman"/>
          <w:spacing w:val="-11"/>
          <w:sz w:val="44"/>
          <w:szCs w:val="44"/>
        </w:rPr>
        <w:t>甘肃省生态环境厅关于</w:t>
      </w:r>
      <w:r>
        <w:rPr>
          <w:rFonts w:hint="eastAsia" w:ascii="方正小标宋简体" w:hAnsi="Times New Roman" w:eastAsia="方正小标宋简体" w:cs="Times New Roman"/>
          <w:spacing w:val="-11"/>
          <w:sz w:val="44"/>
          <w:szCs w:val="44"/>
        </w:rPr>
        <w:t>S25静宁至成县高速公路天水至成县段</w:t>
      </w:r>
      <w:r>
        <w:rPr>
          <w:rFonts w:ascii="方正小标宋简体" w:hAnsi="Times New Roman" w:eastAsia="方正小标宋简体" w:cs="Times New Roman"/>
          <w:spacing w:val="-11"/>
          <w:sz w:val="44"/>
          <w:szCs w:val="44"/>
        </w:rPr>
        <w:t>环境影响报告书的批复</w:t>
      </w:r>
    </w:p>
    <w:p>
      <w:pPr>
        <w:keepNext w:val="0"/>
        <w:keepLines w:val="0"/>
        <w:pageBreakBefore w:val="0"/>
        <w:widowControl w:val="0"/>
        <w:kinsoku/>
        <w:wordWrap/>
        <w:overflowPunct w:val="0"/>
        <w:topLinePunct w:val="0"/>
        <w:autoSpaceDE/>
        <w:autoSpaceDN/>
        <w:bidi w:val="0"/>
        <w:adjustRightInd/>
        <w:snapToGrid/>
        <w:spacing w:line="740" w:lineRule="exact"/>
        <w:jc w:val="center"/>
        <w:textAlignment w:val="auto"/>
        <w:rPr>
          <w:rFonts w:hint="eastAsia" w:ascii="方正仿宋" w:hAnsi="方正仿宋" w:eastAsia="方正仿宋" w:cs="Times New Roman"/>
          <w:bCs/>
          <w:color w:val="FF0000"/>
          <w:spacing w:val="-11"/>
          <w:sz w:val="44"/>
          <w:szCs w:val="44"/>
        </w:rPr>
      </w:pPr>
    </w:p>
    <w:p>
      <w:pPr>
        <w:keepNext w:val="0"/>
        <w:keepLines w:val="0"/>
        <w:pageBreakBefore w:val="0"/>
        <w:widowControl w:val="0"/>
        <w:kinsoku/>
        <w:wordWrap/>
        <w:overflowPunct w:val="0"/>
        <w:topLinePunct w:val="0"/>
        <w:autoSpaceDE/>
        <w:autoSpaceDN/>
        <w:bidi w:val="0"/>
        <w:spacing w:line="540" w:lineRule="exact"/>
        <w:textAlignment w:val="auto"/>
        <w:outlineLvl w:val="9"/>
        <w:rPr>
          <w:rFonts w:hint="eastAsia" w:ascii="方正仿宋" w:hAnsi="方正仿宋" w:eastAsia="方正仿宋" w:cs="方正仿宋"/>
          <w:color w:val="000000"/>
          <w:kern w:val="0"/>
          <w:sz w:val="32"/>
          <w:szCs w:val="32"/>
        </w:rPr>
      </w:pPr>
      <w:r>
        <w:rPr>
          <w:rFonts w:hint="eastAsia" w:ascii="方正仿宋" w:hAnsi="方正仿宋" w:eastAsia="方正仿宋" w:cs="方正仿宋"/>
          <w:sz w:val="32"/>
          <w:szCs w:val="32"/>
          <w:lang w:val="en-US" w:eastAsia="zh-CN"/>
        </w:rPr>
        <w:t>甘肃成天高速公路管理有限公司</w:t>
      </w:r>
      <w:r>
        <w:rPr>
          <w:rFonts w:hint="eastAsia" w:ascii="方正仿宋" w:hAnsi="方正仿宋" w:eastAsia="方正仿宋" w:cs="方正仿宋"/>
          <w:color w:val="000000"/>
          <w:kern w:val="0"/>
          <w:sz w:val="32"/>
          <w:szCs w:val="32"/>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color w:val="000000"/>
          <w:kern w:val="0"/>
          <w:sz w:val="32"/>
          <w:szCs w:val="32"/>
        </w:rPr>
      </w:pPr>
      <w:r>
        <w:rPr>
          <w:rFonts w:hint="eastAsia" w:ascii="方正仿宋" w:hAnsi="方正仿宋" w:eastAsia="方正仿宋" w:cs="方正仿宋"/>
          <w:color w:val="000000"/>
          <w:kern w:val="0"/>
          <w:sz w:val="32"/>
          <w:szCs w:val="32"/>
          <w:lang w:val="en-US" w:eastAsia="zh-CN"/>
        </w:rPr>
        <w:t>你公司</w:t>
      </w:r>
      <w:r>
        <w:rPr>
          <w:rFonts w:hint="eastAsia" w:ascii="方正仿宋" w:hAnsi="方正仿宋" w:eastAsia="方正仿宋" w:cs="方正仿宋"/>
          <w:color w:val="000000"/>
          <w:kern w:val="0"/>
          <w:sz w:val="32"/>
          <w:szCs w:val="32"/>
          <w:highlight w:val="none"/>
        </w:rPr>
        <w:t>《关于</w:t>
      </w:r>
      <w:r>
        <w:rPr>
          <w:rFonts w:hint="eastAsia" w:ascii="方正仿宋" w:hAnsi="方正仿宋" w:eastAsia="方正仿宋" w:cs="方正仿宋"/>
          <w:color w:val="000000"/>
          <w:kern w:val="0"/>
          <w:sz w:val="32"/>
          <w:szCs w:val="32"/>
          <w:highlight w:val="none"/>
          <w:lang w:val="en-US" w:eastAsia="zh-CN"/>
        </w:rPr>
        <w:t>申请对S25静宁至成县高速公路天水至成县段项目环境影响评价报告书进行审批的函</w:t>
      </w:r>
      <w:r>
        <w:rPr>
          <w:rFonts w:hint="eastAsia" w:ascii="方正仿宋" w:hAnsi="方正仿宋" w:eastAsia="方正仿宋" w:cs="方正仿宋"/>
          <w:color w:val="000000"/>
          <w:kern w:val="0"/>
          <w:sz w:val="32"/>
          <w:szCs w:val="32"/>
          <w:highlight w:val="none"/>
        </w:rPr>
        <w:t>》</w:t>
      </w:r>
      <w:r>
        <w:rPr>
          <w:rFonts w:hint="eastAsia" w:ascii="方正仿宋" w:hAnsi="方正仿宋" w:eastAsia="方正仿宋" w:cs="方正仿宋"/>
          <w:color w:val="000000"/>
          <w:kern w:val="0"/>
          <w:sz w:val="32"/>
          <w:szCs w:val="32"/>
        </w:rPr>
        <w:t>收悉。</w:t>
      </w:r>
      <w:r>
        <w:rPr>
          <w:rFonts w:hint="eastAsia" w:ascii="方正仿宋" w:hAnsi="方正仿宋" w:eastAsia="方正仿宋" w:cs="方正仿宋"/>
          <w:kern w:val="0"/>
          <w:sz w:val="32"/>
          <w:szCs w:val="32"/>
        </w:rPr>
        <w:t>经研究，批复如下：</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kern w:val="0"/>
          <w:sz w:val="32"/>
          <w:szCs w:val="32"/>
          <w:lang w:eastAsia="zh-CN"/>
        </w:rPr>
      </w:pPr>
      <w:r>
        <w:rPr>
          <w:rFonts w:hint="eastAsia" w:ascii="方正仿宋" w:hAnsi="方正仿宋" w:eastAsia="方正仿宋" w:cs="方正仿宋"/>
          <w:kern w:val="2"/>
          <w:sz w:val="32"/>
          <w:szCs w:val="32"/>
          <w:lang w:val="en-US" w:eastAsia="zh-CN" w:bidi="ar-SA"/>
        </w:rPr>
        <w:t>一、</w:t>
      </w:r>
      <w:r>
        <w:rPr>
          <w:rFonts w:hint="eastAsia" w:ascii="方正仿宋" w:hAnsi="方正仿宋" w:eastAsia="方正仿宋" w:cs="方正仿宋"/>
          <w:sz w:val="32"/>
          <w:szCs w:val="32"/>
          <w:lang w:val="en-US" w:eastAsia="zh-CN"/>
        </w:rPr>
        <w:t>项目位于天水市、陇南市境内，项目路线起于天水市秦州区天水镇，自北向南途经大门镇、麻沿河镇、江洛镇、泥阳镇，止于陇南市成县店村镇，全</w:t>
      </w:r>
      <w:r>
        <w:rPr>
          <w:rFonts w:hint="eastAsia" w:ascii="方正仿宋" w:hAnsi="方正仿宋" w:eastAsia="方正仿宋" w:cs="方正仿宋"/>
          <w:b w:val="0"/>
          <w:bCs/>
          <w:sz w:val="32"/>
          <w:szCs w:val="32"/>
        </w:rPr>
        <w:t>长约71.74</w:t>
      </w:r>
      <w:r>
        <w:rPr>
          <w:rFonts w:hint="eastAsia" w:ascii="方正仿宋" w:hAnsi="方正仿宋" w:eastAsia="方正仿宋" w:cs="方正仿宋"/>
          <w:b w:val="0"/>
          <w:bCs/>
          <w:sz w:val="32"/>
          <w:szCs w:val="32"/>
          <w:lang w:val="en-US" w:eastAsia="zh-CN"/>
        </w:rPr>
        <w:t>公里，</w:t>
      </w:r>
      <w:r>
        <w:rPr>
          <w:rFonts w:hint="eastAsia" w:ascii="方正仿宋" w:hAnsi="方正仿宋" w:eastAsia="方正仿宋" w:cs="方正仿宋"/>
          <w:b w:val="0"/>
          <w:bCs/>
          <w:sz w:val="32"/>
          <w:szCs w:val="32"/>
        </w:rPr>
        <w:t>采用双向四车道</w:t>
      </w:r>
      <w:r>
        <w:rPr>
          <w:rFonts w:hint="eastAsia" w:ascii="方正仿宋" w:hAnsi="方正仿宋" w:eastAsia="方正仿宋" w:cs="方正仿宋"/>
          <w:b w:val="0"/>
          <w:bCs/>
          <w:sz w:val="32"/>
          <w:szCs w:val="32"/>
          <w:lang w:val="en-US" w:eastAsia="zh-CN"/>
        </w:rPr>
        <w:t>高速</w:t>
      </w:r>
      <w:r>
        <w:rPr>
          <w:rFonts w:hint="eastAsia" w:ascii="方正仿宋" w:hAnsi="方正仿宋" w:eastAsia="方正仿宋" w:cs="方正仿宋"/>
          <w:b w:val="0"/>
          <w:bCs/>
          <w:sz w:val="32"/>
          <w:szCs w:val="32"/>
        </w:rPr>
        <w:t>公路建设标准，设计速度</w:t>
      </w:r>
      <w:r>
        <w:rPr>
          <w:rFonts w:hint="eastAsia" w:ascii="方正仿宋" w:hAnsi="方正仿宋" w:eastAsia="方正仿宋" w:cs="方正仿宋"/>
          <w:b w:val="0"/>
          <w:bCs/>
          <w:sz w:val="32"/>
          <w:szCs w:val="32"/>
          <w:lang w:val="en-US" w:eastAsia="zh-CN"/>
        </w:rPr>
        <w:t>80</w:t>
      </w:r>
      <w:r>
        <w:rPr>
          <w:rFonts w:hint="eastAsia" w:ascii="方正仿宋" w:hAnsi="方正仿宋" w:eastAsia="方正仿宋" w:cs="方正仿宋"/>
          <w:b w:val="0"/>
          <w:bCs/>
          <w:sz w:val="32"/>
          <w:szCs w:val="32"/>
        </w:rPr>
        <w:t>公里/小时，整体式路基宽度</w:t>
      </w:r>
      <w:r>
        <w:rPr>
          <w:rFonts w:hint="eastAsia" w:ascii="方正仿宋" w:hAnsi="方正仿宋" w:eastAsia="方正仿宋" w:cs="方正仿宋"/>
          <w:b w:val="0"/>
          <w:bCs/>
          <w:sz w:val="32"/>
          <w:szCs w:val="32"/>
          <w:lang w:val="en-US" w:eastAsia="zh-CN"/>
        </w:rPr>
        <w:t>25.5</w:t>
      </w:r>
      <w:r>
        <w:rPr>
          <w:rFonts w:hint="eastAsia" w:ascii="方正仿宋" w:hAnsi="方正仿宋" w:eastAsia="方正仿宋" w:cs="方正仿宋"/>
          <w:b w:val="0"/>
          <w:bCs/>
          <w:sz w:val="32"/>
          <w:szCs w:val="32"/>
        </w:rPr>
        <w:t>米、分离式路基12.75米</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新建1条大门互通立交连接线长1.072</w:t>
      </w:r>
      <w:r>
        <w:rPr>
          <w:rFonts w:hint="eastAsia" w:ascii="方正仿宋" w:hAnsi="方正仿宋" w:eastAsia="方正仿宋" w:cs="方正仿宋"/>
          <w:b w:val="0"/>
          <w:bCs/>
          <w:sz w:val="32"/>
          <w:szCs w:val="32"/>
          <w:lang w:val="en-US" w:eastAsia="zh-CN"/>
        </w:rPr>
        <w:t>公里，</w:t>
      </w:r>
      <w:r>
        <w:rPr>
          <w:rFonts w:hint="eastAsia" w:ascii="方正仿宋" w:hAnsi="方正仿宋" w:eastAsia="方正仿宋" w:cs="方正仿宋"/>
          <w:b w:val="0"/>
          <w:bCs/>
          <w:sz w:val="32"/>
          <w:szCs w:val="32"/>
        </w:rPr>
        <w:t>采用双向四车道</w:t>
      </w:r>
      <w:r>
        <w:rPr>
          <w:rFonts w:hint="eastAsia" w:ascii="方正仿宋" w:hAnsi="方正仿宋" w:eastAsia="方正仿宋" w:cs="方正仿宋"/>
          <w:b w:val="0"/>
          <w:bCs/>
          <w:sz w:val="32"/>
          <w:szCs w:val="32"/>
          <w:lang w:val="en-US" w:eastAsia="zh-CN"/>
        </w:rPr>
        <w:t>二</w:t>
      </w:r>
      <w:r>
        <w:rPr>
          <w:rFonts w:hint="eastAsia" w:ascii="方正仿宋" w:hAnsi="方正仿宋" w:eastAsia="方正仿宋" w:cs="方正仿宋"/>
          <w:b w:val="0"/>
          <w:bCs/>
          <w:sz w:val="32"/>
          <w:szCs w:val="32"/>
        </w:rPr>
        <w:t>级公路标准建设，设计速度</w:t>
      </w:r>
      <w:r>
        <w:rPr>
          <w:rFonts w:hint="eastAsia" w:ascii="方正仿宋" w:hAnsi="方正仿宋" w:eastAsia="方正仿宋" w:cs="方正仿宋"/>
          <w:b w:val="0"/>
          <w:bCs/>
          <w:sz w:val="32"/>
          <w:szCs w:val="32"/>
          <w:lang w:val="en-US" w:eastAsia="zh-CN"/>
        </w:rPr>
        <w:t>60公里</w:t>
      </w:r>
      <w:r>
        <w:rPr>
          <w:rFonts w:hint="eastAsia" w:ascii="方正仿宋" w:hAnsi="方正仿宋" w:eastAsia="方正仿宋" w:cs="方正仿宋"/>
          <w:b w:val="0"/>
          <w:bCs/>
          <w:sz w:val="32"/>
          <w:szCs w:val="32"/>
        </w:rPr>
        <w:t>/小时，路基宽度</w:t>
      </w:r>
      <w:r>
        <w:rPr>
          <w:rFonts w:hint="eastAsia" w:ascii="方正仿宋" w:hAnsi="方正仿宋" w:eastAsia="方正仿宋" w:cs="方正仿宋"/>
          <w:b w:val="0"/>
          <w:bCs/>
          <w:sz w:val="32"/>
          <w:szCs w:val="32"/>
          <w:lang w:val="en-US" w:eastAsia="zh-CN"/>
        </w:rPr>
        <w:t>12</w:t>
      </w:r>
      <w:r>
        <w:rPr>
          <w:rFonts w:hint="eastAsia" w:ascii="方正仿宋" w:hAnsi="方正仿宋" w:eastAsia="方正仿宋" w:cs="方正仿宋"/>
          <w:b w:val="0"/>
          <w:bCs/>
          <w:sz w:val="32"/>
          <w:szCs w:val="32"/>
        </w:rPr>
        <w:t>米</w:t>
      </w:r>
      <w:r>
        <w:rPr>
          <w:rFonts w:hint="eastAsia" w:ascii="方正仿宋" w:hAnsi="方正仿宋" w:eastAsia="方正仿宋" w:cs="方正仿宋"/>
          <w:b w:val="0"/>
          <w:bCs/>
          <w:sz w:val="32"/>
          <w:szCs w:val="32"/>
          <w:lang w:val="en-US" w:eastAsia="zh-CN"/>
        </w:rPr>
        <w:t>。全线共设置</w:t>
      </w:r>
      <w:r>
        <w:rPr>
          <w:rFonts w:hint="eastAsia" w:ascii="方正仿宋" w:hAnsi="方正仿宋" w:eastAsia="方正仿宋" w:cs="方正仿宋"/>
          <w:b w:val="0"/>
          <w:bCs/>
          <w:sz w:val="32"/>
          <w:szCs w:val="32"/>
        </w:rPr>
        <w:t>桥梁11160.56米/57座</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涵洞</w:t>
      </w:r>
      <w:r>
        <w:rPr>
          <w:rFonts w:hint="eastAsia" w:ascii="方正仿宋" w:hAnsi="方正仿宋" w:eastAsia="方正仿宋" w:cs="方正仿宋"/>
          <w:b w:val="0"/>
          <w:bCs/>
          <w:sz w:val="32"/>
          <w:szCs w:val="32"/>
          <w:lang w:val="en-US" w:eastAsia="zh-CN"/>
        </w:rPr>
        <w:t>92</w:t>
      </w:r>
      <w:r>
        <w:rPr>
          <w:rFonts w:hint="eastAsia" w:ascii="方正仿宋" w:hAnsi="方正仿宋" w:eastAsia="方正仿宋" w:cs="方正仿宋"/>
          <w:b w:val="0"/>
          <w:bCs/>
          <w:sz w:val="32"/>
          <w:szCs w:val="32"/>
        </w:rPr>
        <w:t>道</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lang w:val="en-US" w:eastAsia="zh-CN"/>
        </w:rPr>
        <w:t>隧道</w:t>
      </w:r>
      <w:r>
        <w:rPr>
          <w:rFonts w:hint="eastAsia" w:ascii="方正仿宋" w:hAnsi="方正仿宋" w:eastAsia="方正仿宋" w:cs="方正仿宋"/>
          <w:b w:val="0"/>
          <w:bCs/>
          <w:sz w:val="32"/>
          <w:szCs w:val="32"/>
        </w:rPr>
        <w:t>28182.8米/15座</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互通</w:t>
      </w:r>
      <w:r>
        <w:rPr>
          <w:rFonts w:hint="eastAsia" w:ascii="方正仿宋" w:hAnsi="方正仿宋" w:eastAsia="方正仿宋" w:cs="方正仿宋"/>
          <w:b w:val="0"/>
          <w:bCs/>
          <w:sz w:val="32"/>
          <w:szCs w:val="32"/>
          <w:lang w:val="en-US" w:eastAsia="zh-CN"/>
        </w:rPr>
        <w:t>式</w:t>
      </w:r>
      <w:r>
        <w:rPr>
          <w:rFonts w:hint="eastAsia" w:ascii="方正仿宋" w:hAnsi="方正仿宋" w:eastAsia="方正仿宋" w:cs="方正仿宋"/>
          <w:b w:val="0"/>
          <w:bCs/>
          <w:sz w:val="32"/>
          <w:szCs w:val="32"/>
        </w:rPr>
        <w:t>立交</w:t>
      </w:r>
      <w:r>
        <w:rPr>
          <w:rFonts w:hint="eastAsia" w:ascii="方正仿宋" w:hAnsi="方正仿宋" w:eastAsia="方正仿宋" w:cs="方正仿宋"/>
          <w:b w:val="0"/>
          <w:bCs/>
          <w:sz w:val="32"/>
          <w:szCs w:val="32"/>
          <w:lang w:val="en-US" w:eastAsia="zh-CN"/>
        </w:rPr>
        <w:t>6</w:t>
      </w:r>
      <w:r>
        <w:rPr>
          <w:rFonts w:hint="eastAsia" w:ascii="方正仿宋" w:hAnsi="方正仿宋" w:eastAsia="方正仿宋" w:cs="方正仿宋"/>
          <w:b w:val="0"/>
          <w:bCs/>
          <w:sz w:val="32"/>
          <w:szCs w:val="32"/>
        </w:rPr>
        <w:t>处</w:t>
      </w:r>
      <w:r>
        <w:rPr>
          <w:rFonts w:hint="eastAsia" w:ascii="方正仿宋" w:hAnsi="方正仿宋" w:eastAsia="方正仿宋" w:cs="方正仿宋"/>
          <w:b w:val="0"/>
          <w:bCs/>
          <w:sz w:val="32"/>
          <w:szCs w:val="32"/>
          <w:lang w:eastAsia="zh-CN"/>
        </w:rPr>
        <w:t>、</w:t>
      </w:r>
      <w:r>
        <w:rPr>
          <w:rFonts w:hint="eastAsia" w:ascii="方正仿宋" w:hAnsi="方正仿宋" w:eastAsia="方正仿宋" w:cs="方正仿宋"/>
          <w:b w:val="0"/>
          <w:bCs/>
          <w:sz w:val="32"/>
          <w:szCs w:val="32"/>
        </w:rPr>
        <w:t>收费站</w:t>
      </w:r>
      <w:r>
        <w:rPr>
          <w:rFonts w:hint="eastAsia" w:ascii="方正仿宋" w:hAnsi="方正仿宋" w:eastAsia="方正仿宋" w:cs="方正仿宋"/>
          <w:b w:val="0"/>
          <w:bCs/>
          <w:sz w:val="32"/>
          <w:szCs w:val="32"/>
          <w:lang w:val="en-US" w:eastAsia="zh-CN"/>
        </w:rPr>
        <w:t>4</w:t>
      </w:r>
      <w:r>
        <w:rPr>
          <w:rFonts w:hint="eastAsia" w:ascii="方正仿宋" w:hAnsi="方正仿宋" w:eastAsia="方正仿宋" w:cs="方正仿宋"/>
          <w:b w:val="0"/>
          <w:bCs/>
          <w:sz w:val="32"/>
          <w:szCs w:val="32"/>
        </w:rPr>
        <w:t>处、</w:t>
      </w:r>
      <w:r>
        <w:rPr>
          <w:rFonts w:hint="eastAsia" w:ascii="方正仿宋" w:hAnsi="方正仿宋" w:eastAsia="方正仿宋" w:cs="方正仿宋"/>
          <w:b w:val="0"/>
          <w:bCs/>
          <w:sz w:val="32"/>
          <w:szCs w:val="32"/>
          <w:lang w:val="en-US" w:eastAsia="zh-CN"/>
        </w:rPr>
        <w:t>服务区1处、隧道管理站</w:t>
      </w:r>
      <w:r>
        <w:rPr>
          <w:rFonts w:hint="eastAsia" w:ascii="方正仿宋" w:hAnsi="方正仿宋" w:eastAsia="方正仿宋" w:cs="方正仿宋"/>
          <w:b w:val="0"/>
          <w:bCs/>
          <w:sz w:val="32"/>
          <w:szCs w:val="32"/>
          <w:lang w:eastAsia="zh-CN"/>
        </w:rPr>
        <w:t>1处</w:t>
      </w:r>
      <w:r>
        <w:rPr>
          <w:rFonts w:hint="eastAsia" w:ascii="方正仿宋" w:hAnsi="方正仿宋" w:eastAsia="方正仿宋" w:cs="方正仿宋"/>
          <w:b w:val="0"/>
          <w:bCs/>
          <w:sz w:val="32"/>
          <w:szCs w:val="32"/>
        </w:rPr>
        <w:t>。</w:t>
      </w:r>
      <w:r>
        <w:rPr>
          <w:rFonts w:hint="eastAsia" w:ascii="方正仿宋" w:hAnsi="方正仿宋" w:eastAsia="方正仿宋" w:cs="方正仿宋"/>
          <w:kern w:val="0"/>
          <w:sz w:val="32"/>
          <w:szCs w:val="32"/>
        </w:rPr>
        <w:t>项目总投资124.91亿元，环保投资0.68亿元</w:t>
      </w:r>
      <w:r>
        <w:rPr>
          <w:rFonts w:hint="eastAsia" w:ascii="方正仿宋" w:hAnsi="方正仿宋" w:eastAsia="方正仿宋" w:cs="方正仿宋"/>
          <w:kern w:val="0"/>
          <w:sz w:val="32"/>
          <w:szCs w:val="32"/>
          <w:lang w:eastAsia="zh-CN"/>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项目符合《产业结构调整指导目录（2024年本）》，符合国土空间规划</w:t>
      </w:r>
      <w:r>
        <w:rPr>
          <w:rFonts w:hint="eastAsia" w:ascii="方正仿宋" w:hAnsi="方正仿宋" w:eastAsia="方正仿宋" w:cs="方正仿宋"/>
          <w:sz w:val="32"/>
          <w:szCs w:val="32"/>
          <w:lang w:val="en-US" w:eastAsia="zh-CN"/>
        </w:rPr>
        <w:t>及</w:t>
      </w:r>
      <w:r>
        <w:rPr>
          <w:rFonts w:hint="eastAsia" w:ascii="方正仿宋" w:hAnsi="方正仿宋" w:eastAsia="方正仿宋" w:cs="方正仿宋"/>
          <w:sz w:val="32"/>
          <w:szCs w:val="32"/>
        </w:rPr>
        <w:t>生态环境分区管控要求，符合《甘肃省省道网规划》《甘肃省“十四五”综合交通运输体系发展规划》等路网规划。</w:t>
      </w:r>
      <w:r>
        <w:rPr>
          <w:rFonts w:hint="eastAsia" w:ascii="方正仿宋" w:hAnsi="方正仿宋" w:eastAsia="方正仿宋" w:cs="Times New Roman"/>
          <w:bCs/>
          <w:sz w:val="32"/>
          <w:szCs w:val="32"/>
        </w:rPr>
        <w:t>在全面落实环境影响报告书提出的各项生态环境保护措施前提下，可减缓和控制项目建设所产生的不利生态环境影响。我厅原则同意环境影响报告书的总体评价结论和生态环境保护措施。</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highlight w:val="none"/>
        </w:rPr>
      </w:pPr>
      <w:r>
        <w:rPr>
          <w:rFonts w:hint="eastAsia" w:ascii="方正仿宋" w:hAnsi="方正仿宋" w:eastAsia="方正仿宋" w:cs="方正仿宋"/>
          <w:sz w:val="32"/>
          <w:szCs w:val="32"/>
          <w:highlight w:val="none"/>
        </w:rPr>
        <w:t>二、项目建设和运营管理应重点做好以下工作：</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rPr>
        <w:t>（一）严格落实</w:t>
      </w:r>
      <w:r>
        <w:rPr>
          <w:rFonts w:hint="eastAsia" w:ascii="方正楷体" w:hAnsi="方正楷体" w:eastAsia="方正楷体" w:cs="方正楷体"/>
          <w:b w:val="0"/>
          <w:bCs w:val="0"/>
          <w:sz w:val="32"/>
          <w:szCs w:val="32"/>
          <w:lang w:val="en-US" w:eastAsia="zh-CN"/>
        </w:rPr>
        <w:t>沿线</w:t>
      </w:r>
      <w:r>
        <w:rPr>
          <w:rFonts w:hint="eastAsia" w:ascii="方正楷体" w:hAnsi="方正楷体" w:eastAsia="方正楷体" w:cs="方正楷体"/>
          <w:b w:val="0"/>
          <w:bCs w:val="0"/>
          <w:sz w:val="32"/>
          <w:szCs w:val="32"/>
        </w:rPr>
        <w:t>生态保护措施。</w:t>
      </w:r>
      <w:r>
        <w:rPr>
          <w:rFonts w:hint="eastAsia" w:ascii="方正仿宋" w:hAnsi="方正仿宋" w:eastAsia="方正仿宋" w:cs="方正仿宋"/>
          <w:sz w:val="32"/>
          <w:szCs w:val="32"/>
        </w:rPr>
        <w:t>严格落实《报告书》提出的生态保护措施</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加强施工期环境管理，集约布设施工场地，合理减</w:t>
      </w:r>
      <w:r>
        <w:rPr>
          <w:rFonts w:hint="eastAsia" w:ascii="方正仿宋" w:hAnsi="方正仿宋" w:eastAsia="方正仿宋" w:cs="方正仿宋"/>
          <w:sz w:val="32"/>
          <w:szCs w:val="32"/>
          <w:lang w:val="en-US" w:eastAsia="zh-CN"/>
        </w:rPr>
        <w:t>少</w:t>
      </w:r>
      <w:r>
        <w:rPr>
          <w:rFonts w:hint="eastAsia" w:ascii="方正仿宋" w:hAnsi="方正仿宋" w:eastAsia="方正仿宋" w:cs="方正仿宋"/>
          <w:sz w:val="32"/>
          <w:szCs w:val="32"/>
        </w:rPr>
        <w:t>施工道路、场地等临时占地数量</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合理安排施工时间和施工时序，严格控制施工范围。临时工程、临时物料集中堆放等远离</w:t>
      </w:r>
      <w:r>
        <w:rPr>
          <w:rFonts w:hint="eastAsia" w:ascii="方正仿宋" w:hAnsi="方正仿宋" w:eastAsia="方正仿宋" w:cs="方正仿宋"/>
          <w:sz w:val="32"/>
          <w:szCs w:val="32"/>
          <w:lang w:val="en-US" w:eastAsia="zh-CN"/>
        </w:rPr>
        <w:t>生态保护红线、</w:t>
      </w:r>
      <w:r>
        <w:rPr>
          <w:rFonts w:hint="eastAsia" w:ascii="方正仿宋" w:hAnsi="方正仿宋" w:eastAsia="方正仿宋" w:cs="方正仿宋"/>
          <w:sz w:val="32"/>
          <w:szCs w:val="32"/>
        </w:rPr>
        <w:t>地表水体、</w:t>
      </w:r>
      <w:r>
        <w:rPr>
          <w:rFonts w:hint="eastAsia" w:ascii="方正仿宋" w:hAnsi="方正仿宋" w:eastAsia="方正仿宋" w:cs="方正仿宋"/>
          <w:sz w:val="32"/>
          <w:szCs w:val="32"/>
          <w:lang w:val="en-US" w:eastAsia="zh-CN"/>
        </w:rPr>
        <w:t>水源保护区</w:t>
      </w:r>
      <w:r>
        <w:rPr>
          <w:rFonts w:hint="eastAsia" w:ascii="方正仿宋" w:hAnsi="方正仿宋" w:eastAsia="方正仿宋" w:cs="方正仿宋"/>
          <w:sz w:val="32"/>
          <w:szCs w:val="32"/>
        </w:rPr>
        <w:t>等环境敏感区，减少</w:t>
      </w:r>
      <w:r>
        <w:rPr>
          <w:rFonts w:hint="eastAsia" w:ascii="方正仿宋" w:hAnsi="方正仿宋" w:eastAsia="方正仿宋" w:cs="方正仿宋"/>
          <w:sz w:val="32"/>
          <w:szCs w:val="32"/>
          <w:lang w:val="en-US" w:eastAsia="zh-CN"/>
        </w:rPr>
        <w:t>基本农田</w:t>
      </w:r>
      <w:r>
        <w:rPr>
          <w:rFonts w:hint="eastAsia" w:ascii="方正仿宋" w:hAnsi="方正仿宋" w:eastAsia="方正仿宋" w:cs="方正仿宋"/>
          <w:sz w:val="32"/>
          <w:szCs w:val="32"/>
        </w:rPr>
        <w:t>占用。开展生态管理与监测，做好水土保持工作，剥离存放施工表土，施工结束后及时进行场地恢复。</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运营期对服务区、收费站、停车区等进行绿化建设。对穿越敏感区路段开展施工期和运营期生态监测评估，一旦有影响及时采取补救措施。项目开工前，应严格按照国家和地方有关规定依法履行项目</w:t>
      </w:r>
      <w:r>
        <w:rPr>
          <w:rFonts w:hint="eastAsia" w:ascii="方正仿宋" w:hAnsi="方正仿宋" w:eastAsia="方正仿宋" w:cs="方正仿宋"/>
          <w:sz w:val="32"/>
          <w:szCs w:val="32"/>
          <w:lang w:val="en-US" w:eastAsia="zh-CN"/>
        </w:rPr>
        <w:t>占用生态保护红线、永久基本农田、林草地</w:t>
      </w:r>
      <w:r>
        <w:rPr>
          <w:rFonts w:hint="eastAsia" w:ascii="方正仿宋" w:hAnsi="方正仿宋" w:eastAsia="方正仿宋" w:cs="方正仿宋"/>
          <w:sz w:val="32"/>
          <w:szCs w:val="32"/>
        </w:rPr>
        <w:t>等征占地手续，并采取补偿和恢复措施</w:t>
      </w:r>
      <w:r>
        <w:rPr>
          <w:rFonts w:hint="eastAsia" w:ascii="方正仿宋" w:hAnsi="方正仿宋" w:eastAsia="方正仿宋" w:cs="方正仿宋"/>
          <w:sz w:val="32"/>
          <w:szCs w:val="32"/>
          <w:lang w:val="en-US" w:eastAsia="zh-CN"/>
        </w:rPr>
        <w:t>。</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rPr>
        <w:t>（二）严格落实噪声污染防治措施。</w:t>
      </w:r>
      <w:r>
        <w:rPr>
          <w:rFonts w:hint="eastAsia" w:ascii="方正仿宋" w:hAnsi="方正仿宋" w:eastAsia="方正仿宋" w:cs="方正仿宋"/>
          <w:sz w:val="32"/>
          <w:szCs w:val="32"/>
        </w:rPr>
        <w:t>施工期</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选择性能良好的低噪声施工机械，同时加强施工机械的维修保养，维持其最低噪声水平，</w:t>
      </w:r>
      <w:r>
        <w:rPr>
          <w:rFonts w:hint="eastAsia" w:ascii="方正仿宋" w:hAnsi="方正仿宋" w:eastAsia="方正仿宋" w:cs="方正仿宋"/>
          <w:sz w:val="32"/>
          <w:szCs w:val="32"/>
          <w:lang w:val="en-US" w:eastAsia="zh-CN"/>
        </w:rPr>
        <w:t>邻近</w:t>
      </w:r>
      <w:r>
        <w:rPr>
          <w:rFonts w:hint="eastAsia" w:ascii="方正仿宋" w:hAnsi="方正仿宋" w:eastAsia="方正仿宋" w:cs="方正仿宋"/>
          <w:sz w:val="32"/>
          <w:szCs w:val="32"/>
        </w:rPr>
        <w:t>敏感点段设置临时围挡。</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对运营期</w:t>
      </w:r>
      <w:r>
        <w:rPr>
          <w:rFonts w:hint="eastAsia" w:ascii="方正仿宋" w:hAnsi="方正仿宋" w:eastAsia="方正仿宋" w:cs="方正仿宋"/>
          <w:sz w:val="32"/>
          <w:szCs w:val="32"/>
        </w:rPr>
        <w:t>预测超标的</w:t>
      </w:r>
      <w:r>
        <w:rPr>
          <w:rFonts w:hint="eastAsia" w:ascii="方正仿宋" w:hAnsi="方正仿宋" w:eastAsia="方正仿宋" w:cs="方正仿宋"/>
          <w:sz w:val="32"/>
          <w:szCs w:val="32"/>
          <w:lang w:val="en-US" w:eastAsia="zh-CN"/>
        </w:rPr>
        <w:t>敏感</w:t>
      </w:r>
      <w:r>
        <w:rPr>
          <w:rFonts w:hint="eastAsia" w:ascii="方正仿宋" w:hAnsi="方正仿宋" w:eastAsia="方正仿宋" w:cs="方正仿宋"/>
          <w:sz w:val="32"/>
          <w:szCs w:val="32"/>
        </w:rPr>
        <w:t>目标</w:t>
      </w:r>
      <w:r>
        <w:rPr>
          <w:rFonts w:hint="eastAsia" w:ascii="方正仿宋" w:hAnsi="方正仿宋" w:eastAsia="方正仿宋" w:cs="方正仿宋"/>
          <w:sz w:val="32"/>
          <w:szCs w:val="32"/>
          <w:lang w:val="en-US" w:eastAsia="zh-CN"/>
        </w:rPr>
        <w:t>分别</w:t>
      </w:r>
      <w:r>
        <w:rPr>
          <w:rFonts w:hint="eastAsia" w:ascii="方正仿宋" w:hAnsi="方正仿宋" w:eastAsia="方正仿宋" w:cs="方正仿宋"/>
          <w:sz w:val="32"/>
          <w:szCs w:val="32"/>
        </w:rPr>
        <w:t>采取</w:t>
      </w:r>
      <w:r>
        <w:rPr>
          <w:rFonts w:hint="eastAsia" w:ascii="方正仿宋" w:hAnsi="方正仿宋" w:eastAsia="方正仿宋" w:cs="方正仿宋"/>
          <w:sz w:val="32"/>
          <w:szCs w:val="32"/>
          <w:lang w:val="en-US" w:eastAsia="zh-CN"/>
        </w:rPr>
        <w:t>安装声屏障措施</w:t>
      </w:r>
      <w:r>
        <w:rPr>
          <w:rFonts w:hint="eastAsia" w:ascii="方正仿宋" w:hAnsi="方正仿宋" w:eastAsia="方正仿宋" w:cs="方正仿宋"/>
          <w:sz w:val="32"/>
          <w:szCs w:val="32"/>
        </w:rPr>
        <w:t>，</w:t>
      </w:r>
      <w:r>
        <w:rPr>
          <w:rFonts w:hint="eastAsia" w:ascii="方正仿宋" w:hAnsi="方正仿宋" w:eastAsia="方正仿宋" w:cs="方正仿宋"/>
          <w:color w:val="000000"/>
          <w:szCs w:val="36"/>
        </w:rPr>
        <w:t>同时预留噪声监测及补救措施费用</w:t>
      </w:r>
      <w:r>
        <w:rPr>
          <w:rFonts w:hint="eastAsia" w:ascii="方正仿宋" w:hAnsi="方正仿宋" w:eastAsia="方正仿宋" w:cs="方正仿宋"/>
          <w:color w:val="000000"/>
          <w:szCs w:val="36"/>
          <w:lang w:eastAsia="zh-CN"/>
        </w:rPr>
        <w:t>，</w:t>
      </w:r>
      <w:r>
        <w:rPr>
          <w:rFonts w:hint="eastAsia" w:ascii="方正仿宋" w:hAnsi="方正仿宋" w:eastAsia="方正仿宋" w:cs="方正仿宋"/>
          <w:color w:val="000000"/>
          <w:szCs w:val="36"/>
          <w:lang w:val="en-US" w:eastAsia="zh-CN"/>
        </w:rPr>
        <w:t>确保</w:t>
      </w:r>
      <w:r>
        <w:rPr>
          <w:rFonts w:hint="eastAsia" w:ascii="方正仿宋" w:hAnsi="方正仿宋" w:eastAsia="方正仿宋" w:cs="方正仿宋"/>
          <w:sz w:val="32"/>
          <w:szCs w:val="32"/>
        </w:rPr>
        <w:t>各敏感点声环境达到《声环境质量标准》（GB3096-2008）</w:t>
      </w:r>
      <w:r>
        <w:rPr>
          <w:rFonts w:hint="eastAsia" w:ascii="方正仿宋" w:hAnsi="方正仿宋" w:eastAsia="方正仿宋" w:cs="方正仿宋"/>
          <w:sz w:val="32"/>
          <w:szCs w:val="32"/>
          <w:lang w:val="en-US" w:eastAsia="zh-CN"/>
        </w:rPr>
        <w:t>相应</w:t>
      </w:r>
      <w:r>
        <w:rPr>
          <w:rFonts w:hint="eastAsia" w:ascii="方正仿宋" w:hAnsi="方正仿宋" w:eastAsia="方正仿宋" w:cs="方正仿宋"/>
          <w:sz w:val="32"/>
          <w:szCs w:val="32"/>
        </w:rPr>
        <w:t>标准要求。配合沿线地方政府及其有关部门依法加强线路两侧用地的规划控制和优化调整，噪声超标范围内不得新建居住、科学研究、医疗卫生、文化教育、机关团体办公、社会福利等噪声敏感建筑物。一旦发现不符合规划控制要求的行为，应及时书面向地方人民政府及其有关部门反映。</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lang w:val="en-US" w:eastAsia="zh-CN"/>
        </w:rPr>
        <w:t>（三）</w:t>
      </w:r>
      <w:r>
        <w:rPr>
          <w:rFonts w:hint="eastAsia" w:ascii="方正楷体" w:hAnsi="方正楷体" w:eastAsia="方正楷体" w:cs="方正楷体"/>
          <w:b w:val="0"/>
          <w:bCs w:val="0"/>
          <w:sz w:val="32"/>
          <w:szCs w:val="32"/>
        </w:rPr>
        <w:t>强化水环境保护措施。</w:t>
      </w:r>
      <w:r>
        <w:rPr>
          <w:rFonts w:hint="eastAsia" w:ascii="方正仿宋" w:hAnsi="方正仿宋" w:eastAsia="方正仿宋" w:cs="方正仿宋"/>
          <w:sz w:val="32"/>
          <w:szCs w:val="32"/>
        </w:rPr>
        <w:t>施工期隧道涌水经沉淀后</w:t>
      </w:r>
      <w:r>
        <w:rPr>
          <w:rFonts w:hint="eastAsia" w:ascii="方正仿宋" w:hAnsi="方正仿宋" w:eastAsia="方正仿宋" w:cs="方正仿宋"/>
          <w:sz w:val="32"/>
          <w:szCs w:val="32"/>
          <w:lang w:val="en-US" w:eastAsia="zh-CN"/>
        </w:rPr>
        <w:t>部分</w:t>
      </w:r>
      <w:r>
        <w:rPr>
          <w:rFonts w:hint="eastAsia" w:ascii="方正仿宋" w:hAnsi="方正仿宋" w:eastAsia="方正仿宋" w:cs="方正仿宋"/>
          <w:sz w:val="32"/>
          <w:szCs w:val="32"/>
        </w:rPr>
        <w:t>回用于场地降尘</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剩余部分通过自然沟道排放，</w:t>
      </w:r>
      <w:r>
        <w:rPr>
          <w:rFonts w:hint="eastAsia" w:ascii="Times New Roman" w:hAnsi="Times New Roman" w:eastAsia="方正仿宋" w:cs="Times New Roman"/>
          <w:color w:val="auto"/>
          <w:sz w:val="32"/>
          <w:szCs w:val="32"/>
          <w:highlight w:val="none"/>
          <w:lang w:val="en-US" w:eastAsia="zh-CN"/>
        </w:rPr>
        <w:t>严禁排入Ⅱ类水体、水源保护区及周边自然沟道</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因</w:t>
      </w:r>
      <w:r>
        <w:rPr>
          <w:rFonts w:hint="eastAsia" w:ascii="方正仿宋" w:hAnsi="方正仿宋" w:eastAsia="方正仿宋" w:cs="方正仿宋"/>
          <w:sz w:val="32"/>
          <w:szCs w:val="32"/>
        </w:rPr>
        <w:t>道路穿越铅锌矿探矿区，</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定期监测涌水水质，根据监测结果制定合理可行的重金属治理措施，确保回用水及外排水符合相关标准要求</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施工场地含油废水经隔油沉淀，</w:t>
      </w:r>
      <w:r>
        <w:rPr>
          <w:rFonts w:hint="eastAsia" w:ascii="方正仿宋" w:hAnsi="方正仿宋" w:eastAsia="方正仿宋" w:cs="方正仿宋"/>
          <w:sz w:val="32"/>
          <w:szCs w:val="32"/>
        </w:rPr>
        <w:t>混凝土</w:t>
      </w:r>
      <w:r>
        <w:rPr>
          <w:rFonts w:hint="eastAsia" w:ascii="方正仿宋" w:hAnsi="方正仿宋" w:eastAsia="方正仿宋" w:cs="方正仿宋"/>
          <w:sz w:val="32"/>
          <w:szCs w:val="32"/>
          <w:lang w:eastAsia="zh-CN"/>
        </w:rPr>
        <w:t>拌合</w:t>
      </w:r>
      <w:r>
        <w:rPr>
          <w:rFonts w:hint="eastAsia" w:ascii="方正仿宋" w:hAnsi="方正仿宋" w:eastAsia="方正仿宋" w:cs="方正仿宋"/>
          <w:sz w:val="32"/>
          <w:szCs w:val="32"/>
        </w:rPr>
        <w:t>站废水经沉淀后回用于生产；生活污水经</w:t>
      </w:r>
      <w:r>
        <w:rPr>
          <w:rFonts w:hint="eastAsia" w:ascii="方正仿宋" w:hAnsi="方正仿宋" w:eastAsia="方正仿宋" w:cs="方正仿宋"/>
          <w:sz w:val="32"/>
          <w:szCs w:val="32"/>
          <w:lang w:val="en-US" w:eastAsia="zh-CN"/>
        </w:rPr>
        <w:t>收集沉淀</w:t>
      </w:r>
      <w:r>
        <w:rPr>
          <w:rFonts w:hint="eastAsia" w:ascii="方正仿宋" w:hAnsi="方正仿宋" w:eastAsia="方正仿宋" w:cs="方正仿宋"/>
          <w:sz w:val="32"/>
          <w:szCs w:val="32"/>
        </w:rPr>
        <w:t>后回用于场地降尘。沿线涉水施工</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选择在枯水期进行，且</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优化施工方案，加强施工设备的管理与维修保养，涉水桥梁采用围堰施工，跨河桥梁施工区均布设沉淀池，泥浆废水经沉淀后上清液由施工区回用或洒水抑尘。</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运营期服务区食堂废水经隔油沉淀处理后，</w:t>
      </w:r>
      <w:r>
        <w:rPr>
          <w:rFonts w:hint="eastAsia" w:ascii="方正仿宋" w:hAnsi="方正仿宋" w:eastAsia="方正仿宋" w:cs="方正仿宋"/>
          <w:sz w:val="32"/>
          <w:szCs w:val="32"/>
          <w:lang w:val="en-US" w:eastAsia="zh-CN"/>
        </w:rPr>
        <w:t>与生活污水经</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化粪池</w:t>
      </w:r>
      <w:r>
        <w:rPr>
          <w:rFonts w:hint="eastAsia" w:ascii="方正仿宋" w:hAnsi="方正仿宋" w:eastAsia="方正仿宋" w:cs="方正仿宋"/>
          <w:sz w:val="32"/>
          <w:szCs w:val="32"/>
          <w:lang w:val="en-US" w:eastAsia="zh-CN"/>
        </w:rPr>
        <w:t>+</w:t>
      </w:r>
      <w:r>
        <w:rPr>
          <w:rFonts w:hint="eastAsia" w:ascii="方正仿宋" w:hAnsi="方正仿宋" w:eastAsia="方正仿宋" w:cs="方正仿宋"/>
          <w:sz w:val="32"/>
          <w:szCs w:val="32"/>
        </w:rPr>
        <w:t>一体化污水处理设施</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处理后回用于绿化、场地降尘，冬季</w:t>
      </w:r>
      <w:r>
        <w:rPr>
          <w:rFonts w:hint="eastAsia" w:ascii="方正仿宋" w:hAnsi="方正仿宋" w:eastAsia="方正仿宋" w:cs="方正仿宋"/>
          <w:sz w:val="32"/>
          <w:szCs w:val="32"/>
          <w:lang w:val="en-US" w:eastAsia="zh-CN"/>
        </w:rPr>
        <w:t>临时储存于蓄水池，定期拉运至江洛镇生活污水处理站处置</w:t>
      </w:r>
      <w:r>
        <w:rPr>
          <w:rFonts w:hint="eastAsia" w:ascii="方正仿宋" w:hAnsi="方正仿宋" w:eastAsia="方正仿宋" w:cs="方正仿宋"/>
          <w:sz w:val="32"/>
          <w:szCs w:val="32"/>
        </w:rPr>
        <w:t>。收费站、管理站</w:t>
      </w:r>
      <w:r>
        <w:rPr>
          <w:rFonts w:hint="eastAsia" w:ascii="方正仿宋" w:hAnsi="方正仿宋" w:eastAsia="方正仿宋" w:cs="方正仿宋"/>
          <w:sz w:val="32"/>
          <w:szCs w:val="32"/>
          <w:lang w:val="en-US" w:eastAsia="zh-CN"/>
        </w:rPr>
        <w:t>食堂废水经隔油沉淀处理后，与生活污水经</w:t>
      </w:r>
      <w:r>
        <w:rPr>
          <w:rFonts w:hint="eastAsia" w:ascii="方正仿宋" w:hAnsi="方正仿宋" w:eastAsia="方正仿宋" w:cs="方正仿宋"/>
          <w:sz w:val="32"/>
          <w:szCs w:val="32"/>
        </w:rPr>
        <w:t>化粪池处理后定期清运至乡镇生活污水处理站处理，其中天水段拉运至大门镇污水处理站，陇南段拉运至江洛镇污水处理站。</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rPr>
        <w:t>（四）</w:t>
      </w:r>
      <w:r>
        <w:rPr>
          <w:rFonts w:hint="eastAsia" w:ascii="方正楷体" w:hAnsi="方正楷体" w:eastAsia="方正楷体" w:cs="方正楷体"/>
          <w:b w:val="0"/>
          <w:bCs w:val="0"/>
          <w:sz w:val="32"/>
          <w:szCs w:val="32"/>
          <w:lang w:val="en-US" w:eastAsia="zh-CN"/>
        </w:rPr>
        <w:t>加强大气污染防治</w:t>
      </w:r>
      <w:r>
        <w:rPr>
          <w:rFonts w:hint="eastAsia" w:ascii="方正楷体" w:hAnsi="方正楷体" w:eastAsia="方正楷体" w:cs="方正楷体"/>
          <w:b w:val="0"/>
          <w:bCs w:val="0"/>
          <w:sz w:val="32"/>
          <w:szCs w:val="32"/>
        </w:rPr>
        <w:t>。</w:t>
      </w:r>
      <w:r>
        <w:rPr>
          <w:rFonts w:hint="eastAsia" w:ascii="方正仿宋" w:hAnsi="方正仿宋" w:eastAsia="方正仿宋" w:cs="方正仿宋"/>
          <w:sz w:val="32"/>
          <w:szCs w:val="32"/>
        </w:rPr>
        <w:t>施工期间应强化施工管理，定时对各场地、道路洒水抑尘；土石方开挖避免在大风天气进行，完工后及时回填、平整场地；物料垃圾密闭运输，易扬尘料堆防风遮挡或库房存放。</w:t>
      </w:r>
      <w:r>
        <w:rPr>
          <w:rFonts w:hint="eastAsia" w:ascii="方正仿宋" w:hAnsi="方正仿宋" w:eastAsia="方正仿宋" w:cs="方正仿宋"/>
          <w:sz w:val="32"/>
          <w:szCs w:val="32"/>
          <w:lang w:val="en-US" w:eastAsia="zh-CN"/>
        </w:rPr>
        <w:t>预制场、</w:t>
      </w:r>
      <w:r>
        <w:rPr>
          <w:rFonts w:hint="eastAsia" w:ascii="方正仿宋" w:hAnsi="方正仿宋" w:eastAsia="方正仿宋" w:cs="方正仿宋"/>
          <w:sz w:val="32"/>
          <w:szCs w:val="32"/>
        </w:rPr>
        <w:t>拌合站选址应充分考虑对环境的影响，避开环境敏感点；拌合站须配备除尘设备，采取集中拌合方式。沥青拌合站需安装必要的密封除尘装置、沥青烟净化和排放设施，沥青融化、加温、搅拌应在密封容器中作业。施工期沥青混凝土拌合站烘干炉颗粒物、二氧化硫排放浓度应达到《工业炉窑大气污染物排放标准》（GB9078-1996）相应限值，烘干炉氮氧化物与拌合工序产生的粉尘、苯并[a]芘、沥青烟与非甲烷总烃排放浓度应达到《大气污染物综合排放标准》（GB16297-1996）相应限值，导热油锅炉烟气排放浓度应达到《锅炉大气污染物排放标准》（GB13271-2014）相应限值，混凝土、水稳拌合站粉尘等大气污染物排放浓度达到《水泥工业大气污染物排放标准》（GB4915-2013）水泥制品颗粒物排放标准。</w:t>
      </w:r>
    </w:p>
    <w:p>
      <w:pPr>
        <w:keepNext w:val="0"/>
        <w:keepLines w:val="0"/>
        <w:pageBreakBefore w:val="0"/>
        <w:widowControl w:val="0"/>
        <w:numPr>
          <w:ilvl w:val="0"/>
          <w:numId w:val="0"/>
        </w:numPr>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rPr>
        <w:t>运营期沿线服务附属设施冬季采用</w:t>
      </w:r>
      <w:r>
        <w:rPr>
          <w:rFonts w:hint="eastAsia" w:ascii="方正仿宋" w:hAnsi="方正仿宋" w:eastAsia="方正仿宋" w:cs="方正仿宋"/>
          <w:sz w:val="32"/>
          <w:szCs w:val="32"/>
          <w:lang w:val="en-US" w:eastAsia="zh-CN"/>
        </w:rPr>
        <w:t>电暖</w:t>
      </w:r>
      <w:r>
        <w:rPr>
          <w:rFonts w:hint="eastAsia" w:ascii="方正仿宋" w:hAnsi="方正仿宋" w:eastAsia="方正仿宋" w:cs="方正仿宋"/>
          <w:sz w:val="32"/>
          <w:szCs w:val="32"/>
        </w:rPr>
        <w:t>。服务区一体化污水处理设施及污泥池为地埋设施，周边进行绿化，定期喷洒除臭剂。各服务设施内部食堂加装油烟净化器，满足《饮食业油烟排放标准（试行）》（GB18483</w:t>
      </w:r>
      <w:r>
        <w:rPr>
          <w:rFonts w:hint="eastAsia" w:ascii="方正仿宋" w:hAnsi="方正仿宋" w:eastAsia="方正仿宋" w:cs="方正仿宋"/>
          <w:sz w:val="32"/>
          <w:szCs w:val="32"/>
          <w:lang w:val="en-US" w:eastAsia="zh-CN"/>
        </w:rPr>
        <w:t>-</w:t>
      </w:r>
      <w:r>
        <w:rPr>
          <w:rFonts w:hint="eastAsia" w:ascii="方正仿宋" w:hAnsi="方正仿宋" w:eastAsia="方正仿宋" w:cs="方正仿宋"/>
          <w:sz w:val="32"/>
          <w:szCs w:val="32"/>
        </w:rPr>
        <w:t>2001）后排放。</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rFonts w:hint="eastAsia" w:ascii="方正楷体" w:hAnsi="方正楷体" w:eastAsia="方正楷体" w:cs="方正楷体"/>
          <w:b w:val="0"/>
          <w:bCs w:val="0"/>
          <w:sz w:val="32"/>
          <w:szCs w:val="32"/>
          <w:lang w:eastAsia="zh-CN"/>
        </w:rPr>
        <w:t>（</w:t>
      </w:r>
      <w:r>
        <w:rPr>
          <w:rFonts w:hint="eastAsia" w:ascii="方正楷体" w:hAnsi="方正楷体" w:eastAsia="方正楷体" w:cs="方正楷体"/>
          <w:b w:val="0"/>
          <w:bCs w:val="0"/>
          <w:sz w:val="32"/>
          <w:szCs w:val="32"/>
          <w:lang w:val="en-US" w:eastAsia="zh-CN"/>
        </w:rPr>
        <w:t>五</w:t>
      </w:r>
      <w:r>
        <w:rPr>
          <w:rFonts w:hint="eastAsia" w:ascii="方正楷体" w:hAnsi="方正楷体" w:eastAsia="方正楷体" w:cs="方正楷体"/>
          <w:b w:val="0"/>
          <w:bCs w:val="0"/>
          <w:sz w:val="32"/>
          <w:szCs w:val="32"/>
          <w:lang w:eastAsia="zh-CN"/>
        </w:rPr>
        <w:t>）</w:t>
      </w:r>
      <w:r>
        <w:rPr>
          <w:rFonts w:hint="eastAsia" w:ascii="方正楷体" w:hAnsi="方正楷体" w:eastAsia="方正楷体" w:cs="方正楷体"/>
          <w:b w:val="0"/>
          <w:bCs w:val="0"/>
          <w:sz w:val="32"/>
          <w:szCs w:val="32"/>
          <w:lang w:val="en-US" w:eastAsia="zh-CN"/>
        </w:rPr>
        <w:t>加强固体废物分类处置</w:t>
      </w:r>
      <w:r>
        <w:rPr>
          <w:rFonts w:hint="eastAsia" w:ascii="方正楷体" w:hAnsi="方正楷体" w:eastAsia="方正楷体" w:cs="方正楷体"/>
          <w:b w:val="0"/>
          <w:bCs w:val="0"/>
          <w:sz w:val="32"/>
          <w:szCs w:val="32"/>
        </w:rPr>
        <w:t>。</w:t>
      </w:r>
      <w:r>
        <w:rPr>
          <w:rFonts w:hint="eastAsia" w:ascii="方正仿宋" w:hAnsi="方正仿宋" w:eastAsia="方正仿宋" w:cs="方正仿宋"/>
          <w:sz w:val="32"/>
          <w:szCs w:val="32"/>
        </w:rPr>
        <w:t>施工期产生的建筑垃圾尽可能回用，不能回用的运至项目弃土场；生活垃圾送至沿线各乡镇集中生活垃圾收集点处置，隧道及路基挖方产生的弃渣全部运至弃土场处置，桥梁施工产生的泥浆、钻渣经沉淀晾晒后运至弃渣场；产生的危险废物应存放在专门的危险废物暂存间，定期交由有资质单位进行回收处置。</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b/>
          <w:bCs/>
          <w:sz w:val="32"/>
          <w:szCs w:val="32"/>
          <w:lang w:eastAsia="zh-CN"/>
        </w:rPr>
      </w:pPr>
      <w:r>
        <w:rPr>
          <w:rFonts w:hint="eastAsia" w:ascii="方正仿宋" w:hAnsi="方正仿宋" w:eastAsia="方正仿宋" w:cs="方正仿宋"/>
          <w:sz w:val="32"/>
          <w:szCs w:val="32"/>
        </w:rPr>
        <w:t>运营期服务区</w:t>
      </w:r>
      <w:r>
        <w:rPr>
          <w:rFonts w:hint="eastAsia" w:ascii="方正仿宋" w:hAnsi="方正仿宋" w:eastAsia="方正仿宋" w:cs="方正仿宋"/>
          <w:sz w:val="32"/>
          <w:szCs w:val="32"/>
          <w:lang w:val="en-US" w:eastAsia="zh-CN"/>
        </w:rPr>
        <w:t>不</w:t>
      </w:r>
      <w:r>
        <w:rPr>
          <w:rFonts w:hint="eastAsia" w:ascii="方正仿宋" w:hAnsi="方正仿宋" w:eastAsia="方正仿宋" w:cs="方正仿宋"/>
          <w:sz w:val="32"/>
          <w:szCs w:val="32"/>
        </w:rPr>
        <w:t>设置汽车维修场所。服务区、停车区、收费站和管理站内设置垃圾收集桶，垃圾收集后定期清运至沿线乡镇集中生活垃圾收集点处置；服务区生活污水处理站产生的污泥脱水后定期清运</w:t>
      </w:r>
      <w:r>
        <w:rPr>
          <w:rFonts w:hint="eastAsia" w:ascii="方正仿宋" w:hAnsi="方正仿宋" w:eastAsia="方正仿宋" w:cs="方正仿宋"/>
          <w:sz w:val="32"/>
          <w:szCs w:val="32"/>
          <w:lang w:val="en-US" w:eastAsia="zh-CN"/>
        </w:rPr>
        <w:t>并</w:t>
      </w:r>
      <w:r>
        <w:rPr>
          <w:rFonts w:hint="eastAsia" w:ascii="方正仿宋" w:hAnsi="方正仿宋" w:eastAsia="方正仿宋" w:cs="方正仿宋"/>
          <w:sz w:val="32"/>
          <w:szCs w:val="32"/>
        </w:rPr>
        <w:t>卫生填埋。</w:t>
      </w:r>
      <w:r>
        <w:rPr>
          <w:rFonts w:hint="eastAsia" w:ascii="方正仿宋" w:hAnsi="方正仿宋" w:eastAsia="方正仿宋" w:cs="方正仿宋"/>
          <w:sz w:val="32"/>
          <w:szCs w:val="32"/>
          <w:lang w:eastAsia="zh-CN"/>
        </w:rPr>
        <w:t>危险废物</w:t>
      </w:r>
      <w:r>
        <w:rPr>
          <w:rFonts w:hint="eastAsia" w:ascii="方正仿宋" w:hAnsi="方正仿宋" w:eastAsia="方正仿宋" w:cs="方正仿宋"/>
          <w:sz w:val="32"/>
          <w:szCs w:val="32"/>
          <w:lang w:val="en-US" w:eastAsia="zh-CN"/>
        </w:rPr>
        <w:t>暂存于危废暂存间</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定期</w:t>
      </w:r>
      <w:r>
        <w:rPr>
          <w:rFonts w:hint="eastAsia" w:ascii="方正仿宋" w:hAnsi="方正仿宋" w:eastAsia="方正仿宋" w:cs="方正仿宋"/>
          <w:sz w:val="32"/>
          <w:szCs w:val="32"/>
          <w:lang w:eastAsia="zh-CN"/>
        </w:rPr>
        <w:t>送有资质的单位处置。</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default" w:ascii="方正仿宋" w:hAnsi="方正仿宋" w:eastAsia="方正仿宋" w:cs="方正仿宋"/>
          <w:sz w:val="32"/>
          <w:szCs w:val="32"/>
          <w:lang w:val="en-US" w:eastAsia="zh-CN"/>
        </w:rPr>
      </w:pPr>
      <w:r>
        <w:rPr>
          <w:rFonts w:hint="eastAsia" w:ascii="方正楷体" w:hAnsi="方正楷体" w:eastAsia="方正楷体" w:cs="方正楷体"/>
          <w:b w:val="0"/>
          <w:bCs w:val="0"/>
          <w:sz w:val="32"/>
          <w:szCs w:val="32"/>
          <w:lang w:val="en-US" w:eastAsia="zh-CN"/>
        </w:rPr>
        <w:t>（六）落实环境风险防范措施。</w:t>
      </w:r>
      <w:r>
        <w:rPr>
          <w:rFonts w:hint="eastAsia" w:ascii="方正仿宋" w:hAnsi="方正仿宋" w:eastAsia="方正仿宋" w:cs="方正仿宋"/>
          <w:sz w:val="32"/>
          <w:szCs w:val="32"/>
          <w:lang w:val="en-US" w:eastAsia="zh-CN"/>
        </w:rPr>
        <w:t>在跨越大门河、徽县泥阳镇郑垭村崖头坝集中式饮用水源地二级保护区等路段设置防撞护栏（SA级）、事故水池，配套设置桥面径流收集系统，路基配套设置导排水设施，同时安装警示标志以及环境风险视频监控系统。做好应急物资储备，加强危险货物运输管理，制定突发环境事件应急预案并定期演练，纳入地方人民政府风险防范和应急体系。</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Times New Roman"/>
          <w:sz w:val="32"/>
          <w:szCs w:val="32"/>
        </w:rPr>
      </w:pPr>
      <w:r>
        <w:rPr>
          <w:rFonts w:hint="eastAsia" w:ascii="方正仿宋" w:hAnsi="方正仿宋" w:eastAsia="方正仿宋" w:cs="方正仿宋"/>
          <w:sz w:val="32"/>
          <w:szCs w:val="32"/>
        </w:rPr>
        <w:t>三、</w:t>
      </w:r>
      <w:r>
        <w:rPr>
          <w:rFonts w:hint="eastAsia" w:ascii="方正仿宋" w:hAnsi="方正仿宋" w:eastAsia="方正仿宋" w:cs="Times New Roman"/>
          <w:sz w:val="32"/>
          <w:szCs w:val="32"/>
        </w:rPr>
        <w:t>严格落实建设项目环境管理要求。你公司应落实生态环境保护主体责任，明确人员、职责和制度，建立内部生态环境管理体系，推进各项生态环境保护措施落实。项目建设须严格执行环境保护“三同时”制度，将优化和细化后的各项生态环境保护措施及概算纳入设计以及施工、工程监理等招标文件及合同，做到环保投资足额及时到位。严格落实施工期和运营期环境跟踪监测计划，根据结果不断优化各项生态环境保护措施，并做好信息公开，接受社会监督。</w:t>
      </w:r>
    </w:p>
    <w:p>
      <w:pPr>
        <w:keepNext w:val="0"/>
        <w:keepLines w:val="0"/>
        <w:pageBreakBefore w:val="0"/>
        <w:widowControl w:val="0"/>
        <w:kinsoku/>
        <w:wordWrap/>
        <w:overflowPunct w:val="0"/>
        <w:topLinePunct w:val="0"/>
        <w:autoSpaceDE/>
        <w:autoSpaceDN/>
        <w:bidi w:val="0"/>
        <w:spacing w:line="540" w:lineRule="exact"/>
        <w:ind w:firstLine="640" w:firstLineChars="200"/>
        <w:textAlignment w:val="auto"/>
        <w:outlineLvl w:val="9"/>
        <w:rPr>
          <w:rFonts w:hint="eastAsia" w:ascii="方正仿宋" w:hAnsi="方正仿宋" w:eastAsia="方正仿宋" w:cs="方正仿宋"/>
          <w:sz w:val="32"/>
          <w:szCs w:val="32"/>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4C8F2F$01$4E$00001" descr="nwkOiId/bBbOAe61rgYT4vXM3UaFFF0tl2W9B2ekj1Z7kYnHXrUHbs1gN35c90qvw/2OSLAJsInNNcuuzk5t75nlR4HVCDZbeOTejdFa6Sx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LWbnGszWQvWxYR/oHVaTJG4/nlq+3tJ8dOz+YSqBpBXKSIkP0+i0v9sW0s9w5BsWAIlbAnzy1ilHl/1YoZVN5TblKgNEZynlJtm6aM1QHNHeP0ubu575OyhJuumJpx+zfdynm4q2B5pck3HuqQVOXSndAzsxX6JDe67n/CIJzkLap8J7+duDhaSO3tx4rn8Mi2Ex236Myf07rDBUyqpjY+3IoedhPDp6wKjbrrnudDu63El6QN1G1KDxNlV+nsG62CxrR07SPqEGTivgV2Hr4tHKJ3iIse7SFokAHQVPu02fQmxT/7xkgBYNhZXBvi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8WB1kcBM0RdNTedobvJyDyIDrFHlVQpeb9JaujSv7ilQAos9Lx8bvBh02lkswRLaZscYBTQO8xkNGpr7qTV/GdbBWdE+tB4dYt3FvS4iRP9C2GO5QiI/CkOeEX6Itqo/6TdTztU2moMDthgHgsVIk9319GNi3M2aAbLkW+kM3XhpzTm06Un6uQzKtdy7t5rhfITz6HB+Qcfh2hLoa3Aii3WE7/sDJP8RoSIJGWWSwwwYNwkAh5l/V7OdtDz6Bu/0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4C8F2F$01$4E$00001" o:spid="_x0000_s1026" o:spt="1" alt="nwkOiId/bBbOAe61rgYT4vXM3UaFFF0tl2W9B2ekj1Z7kYnHXrUHbs1gN35c90qvw/2OSLAJsInNNcuuzk5t75nlR4HVCDZbeOTejdFa6Sx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LWbnGszWQvWxYR/oHVaTJG4/nlq+3tJ8dOz+YSqBpBXKSIkP0+i0v9sW0s9w5BsWAIlbAnzy1ilHl/1YoZVN5TblKgNEZynlJtm6aM1QHNHeP0ubu575OyhJuumJpx+zfdynm4q2B5pck3HuqQVOXSndAzsxX6JDe67n/CIJzkLap8J7+duDhaSO3tx4rn8Mi2Ex236Myf07rDBUyqpjY+3IoedhPDp6wKjbrrnudDu63El6QN1G1KDxNlV+nsG62CxrR07SPqEGTivgV2Hr4tHKJ3iIse7SFokAHQVPu02fQmxT/7xkgBYNhZXBvi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8WB1kcBM0RdNTedobvJyDyIDrFHlVQpeb9JaujSv7ilQAos9Lx8bvBh02lkswRLaZscYBTQO8xkNGpr7qTV/GdbBWdE+tB4dYt3FvS4iRP9C2GO5QiI/CkOeEX6Itqo/6TdTztU2moMDthgHgsVIk9319GNi3M2aAbLkW+kM3XhpzTm06Un6uQzKtdy7t5rhfITz6HB+Qcfh2hLoa3Aii3WE7/sDJP8RoSIJGWWSwwwYNwkAh5l/V7OdtDz6Bu/0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BYyOhz2gAAAA8BAAAP&#10;AAAAAAAAAAEAIAAAACIAAABkcnMvZG93bnJldi54bWxQSwECFAAUAAAACACHTuJAzIKkb+EJAABj&#10;DgAADgAAAAAAAAABACAAAAApAQAAZHJzL2Uyb0RvYy54bWxQSwUGAAAAAAYABgBZAQAAf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1"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r1Ik4GA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69SJO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3/fw9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Gobal1" descr="lskY7P30+39SSS2ze3CC/OfCk5psWgJ3w/iE3IRhp+gjFCpEit+KSooNesxFlpSHddpq0GPkPhjD//2vqvbJ/diJ66lnpJLrtqvLUL6gQy+CTkzH58/kdTxw8Tq8VUzb/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0j7Iww/2WlbBlEyBDVVj3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fCk5psWgJ3w/iE3IRhp+gjFCpEit+KSooNesxFlpSHddpq0GPkPhjD//2vqvbJ/diJ66lnpJLrtqvLUL6gQy+CTkzH58/kdTxw8Tq8VUzb/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0j7Iww/2WlbBlEyBDVVj3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WMjoc9oAAAAPAQAADwAAAAAAAAABACAAAAAiAAAAZHJzL2Rvd25yZXYueG1sUEsBAhQA&#10;FAAAAAgAh07iQFUzWMaABQAAwAgAAA4AAAAAAAAAAQAgAAAAKQEAAGRycy9lMm9Eb2MueG1sUEsF&#10;BgAAAAAGAAYAWQEAABs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kern w:val="0"/>
          <w:sz w:val="32"/>
          <w:szCs w:val="32"/>
          <w:lang w:val="en-US" w:eastAsia="zh-CN"/>
        </w:rPr>
        <w:t>四、项目环境影响评价文件经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开工建设前，你公司应当依法取得其他行政许可手续。</w:t>
      </w:r>
      <w:r>
        <w:rPr>
          <w:rFonts w:hint="eastAsia" w:ascii="方正仿宋" w:hAnsi="方正仿宋" w:eastAsia="方正仿宋" w:cs="方正仿宋"/>
          <w:kern w:val="0"/>
          <w:sz w:val="32"/>
          <w:szCs w:val="32"/>
        </w:rPr>
        <w:t>项目建成后，应按规定程序实施竣工环境保护验收。</w:t>
      </w:r>
    </w:p>
    <w:p>
      <w:pPr>
        <w:keepNext w:val="0"/>
        <w:keepLines w:val="0"/>
        <w:pageBreakBefore w:val="0"/>
        <w:widowControl w:val="0"/>
        <w:kinsoku/>
        <w:wordWrap/>
        <w:overflowPunct w:val="0"/>
        <w:topLinePunct w:val="0"/>
        <w:autoSpaceDE/>
        <w:autoSpaceDN/>
        <w:bidi w:val="0"/>
        <w:adjustRightInd w:val="0"/>
        <w:snapToGrid w:val="0"/>
        <w:spacing w:line="540" w:lineRule="exact"/>
        <w:ind w:leftChars="0" w:firstLine="640" w:firstLineChars="200"/>
        <w:textAlignment w:val="auto"/>
        <w:outlineLvl w:val="9"/>
        <w:rPr>
          <w:rFonts w:hint="eastAsia" w:ascii="方正仿宋" w:hAnsi="方正仿宋" w:eastAsia="方正仿宋" w:cs="Times New Roman"/>
          <w:sz w:val="32"/>
          <w:szCs w:val="32"/>
        </w:rPr>
      </w:pPr>
      <w:r>
        <w:rPr>
          <w:rFonts w:hint="eastAsia" w:ascii="方正仿宋" w:hAnsi="方正仿宋" w:eastAsia="方正仿宋" w:cs="方正仿宋"/>
          <w:sz w:val="32"/>
          <w:szCs w:val="32"/>
          <w:lang w:val="en-US" w:eastAsia="zh-CN"/>
        </w:rPr>
        <w:t>五</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天水市、陇南市</w:t>
      </w:r>
      <w:r>
        <w:rPr>
          <w:rFonts w:hint="eastAsia" w:ascii="方正仿宋" w:hAnsi="方正仿宋" w:eastAsia="方正仿宋" w:cs="方正仿宋"/>
          <w:sz w:val="32"/>
          <w:szCs w:val="32"/>
        </w:rPr>
        <w:t>生态环境局</w:t>
      </w:r>
      <w:r>
        <w:rPr>
          <w:rFonts w:hint="eastAsia" w:ascii="方正仿宋" w:hAnsi="方正仿宋" w:eastAsia="方正仿宋" w:cs="方正仿宋"/>
          <w:color w:val="00000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w:t>
      </w:r>
      <w:r>
        <w:rPr>
          <w:rFonts w:hint="eastAsia" w:ascii="方正仿宋" w:hAnsi="方正仿宋" w:eastAsia="方正仿宋" w:cs="Times New Roman"/>
          <w:sz w:val="32"/>
          <w:szCs w:val="32"/>
        </w:rPr>
        <w:t>等相关政策要求，加强对该项目环境保护“三同时”及自主验收监管。你公司按规定接受各级生态环境行政主管部门的监督检查。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pStyle w:val="2"/>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spacing w:val="0"/>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4800" w:firstLineChars="1500"/>
        <w:textAlignment w:val="auto"/>
        <w:rPr>
          <w:rFonts w:hint="eastAsia" w:ascii="方正仿宋" w:hAnsi="方正仿宋" w:eastAsia="方正仿宋" w:cs="方正仿宋"/>
          <w:color w:val="000000"/>
          <w:spacing w:val="0"/>
          <w:kern w:val="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-11678285</wp:posOffset>
                </wp:positionV>
                <wp:extent cx="15121890" cy="21386800"/>
                <wp:effectExtent l="0" t="0" r="0" b="0"/>
                <wp:wrapNone/>
                <wp:docPr id="8"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919.55pt;height:1684pt;width:1190.7pt;visibility:hidden;z-index:-251657216;v-text-anchor:middle;mso-width-relative:page;mso-height-relative:page;" fillcolor="#FFFFFF" filled="t" stroked="t" coordsize="21600,21600" o:gfxdata="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wnF483AAAABABAAAPAAAAAAAAAAEAIAAAACIA&#10;AABkcnMvZG93bnJldi54bWxQSwECFAAUAAAACACHTuJAWUxAvn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4104640</wp:posOffset>
            </wp:positionH>
            <wp:positionV relativeFrom="page">
              <wp:posOffset>5761990</wp:posOffset>
            </wp:positionV>
            <wp:extent cx="1619885" cy="1619885"/>
            <wp:effectExtent l="0" t="0" r="18415" b="18415"/>
            <wp:wrapNone/>
            <wp:docPr id="7" name="KG_694C8F2F$01$4E$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4C8F2F$01$4E$0000$N$0006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rPr>
        <w:t>甘肃省生</w:t>
      </w:r>
      <w:bookmarkStart w:id="4" w:name="_GoBack"/>
      <w:bookmarkEnd w:id="4"/>
      <w:r>
        <w:rPr>
          <w:rFonts w:hint="eastAsia" w:ascii="方正仿宋" w:hAnsi="方正仿宋" w:eastAsia="方正仿宋" w:cs="方正仿宋"/>
          <w:color w:val="000000"/>
          <w:spacing w:val="0"/>
          <w:kern w:val="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40" w:lineRule="exact"/>
        <w:ind w:left="0" w:leftChars="0" w:firstLine="4800" w:firstLineChars="1500"/>
        <w:textAlignment w:val="auto"/>
        <w:rPr>
          <w:rFonts w:hint="eastAsia" w:ascii="方正仿宋" w:hAnsi="方正仿宋" w:eastAsia="方正仿宋" w:cs="方正仿宋"/>
          <w:color w:val="000000"/>
          <w:spacing w:val="0"/>
          <w:kern w:val="2"/>
        </w:rPr>
      </w:pPr>
      <w:r>
        <w:rPr>
          <w:rFonts w:hint="eastAsia" w:ascii="方正仿宋" w:hAnsi="方正仿宋" w:eastAsia="方正仿宋" w:cs="方正仿宋"/>
          <w:color w:val="000000"/>
          <w:spacing w:val="0"/>
          <w:kern w:val="2"/>
        </w:rPr>
        <w:t>20</w:t>
      </w:r>
      <w:r>
        <w:rPr>
          <w:rFonts w:hint="eastAsia" w:ascii="方正仿宋" w:hAnsi="方正仿宋" w:eastAsia="方正仿宋" w:cs="方正仿宋"/>
          <w:color w:val="000000"/>
          <w:spacing w:val="0"/>
          <w:kern w:val="2"/>
          <w:lang w:val="en-US" w:eastAsia="zh-CN"/>
        </w:rPr>
        <w:t>25</w:t>
      </w:r>
      <w:r>
        <w:rPr>
          <w:rFonts w:hint="eastAsia" w:ascii="方正仿宋" w:hAnsi="方正仿宋" w:eastAsia="方正仿宋" w:cs="方正仿宋"/>
          <w:color w:val="000000"/>
          <w:spacing w:val="0"/>
          <w:kern w:val="2"/>
        </w:rPr>
        <w:t>年</w:t>
      </w:r>
      <w:r>
        <w:rPr>
          <w:rFonts w:hint="eastAsia" w:ascii="方正仿宋" w:hAnsi="方正仿宋" w:eastAsia="方正仿宋" w:cs="方正仿宋"/>
          <w:color w:val="000000"/>
          <w:spacing w:val="0"/>
          <w:kern w:val="2"/>
          <w:lang w:val="en-US" w:eastAsia="zh-CN"/>
        </w:rPr>
        <w:t>12</w:t>
      </w:r>
      <w:r>
        <w:rPr>
          <w:rFonts w:hint="eastAsia" w:ascii="方正仿宋" w:hAnsi="方正仿宋" w:eastAsia="方正仿宋" w:cs="方正仿宋"/>
          <w:color w:val="000000"/>
          <w:spacing w:val="0"/>
          <w:kern w:val="2"/>
        </w:rPr>
        <w:t>月</w:t>
      </w:r>
      <w:r>
        <w:rPr>
          <w:rFonts w:hint="eastAsia" w:ascii="方正仿宋" w:hAnsi="方正仿宋" w:eastAsia="方正仿宋" w:cs="方正仿宋"/>
          <w:color w:val="000000"/>
          <w:spacing w:val="0"/>
          <w:kern w:val="2"/>
          <w:lang w:val="en-US" w:eastAsia="zh-CN"/>
        </w:rPr>
        <w:t>23</w:t>
      </w:r>
      <w:r>
        <w:rPr>
          <w:rFonts w:hint="eastAsia" w:ascii="方正仿宋" w:hAnsi="方正仿宋" w:eastAsia="方正仿宋" w:cs="方正仿宋"/>
          <w:color w:val="000000"/>
          <w:spacing w:val="0"/>
          <w:kern w:val="2"/>
        </w:rPr>
        <w:t>日</w:t>
      </w:r>
      <w:bookmarkEnd w:id="0"/>
      <w:bookmarkEnd w:id="1"/>
      <w:bookmarkEnd w:id="3"/>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lang w:eastAsia="zh-CN"/>
        </w:rPr>
      </w:pPr>
    </w:p>
    <w:p>
      <w:pPr>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五督察局，甘肃省生态环境工程评估中心，天水市生态环境局及秦州分局，陇南市生态环境局及徽县、成县分局，甘肃安卓工程技术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12</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24</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headerReference r:id="rId4" w:type="first"/>
      <w:footerReference r:id="rId5" w:type="default"/>
      <w:headerReference r:id="rId3" w:type="even"/>
      <w:footerReference r:id="rId6" w:type="even"/>
      <w:pgSz w:w="11907" w:h="16840"/>
      <w:pgMar w:top="1871" w:right="1474" w:bottom="1701" w:left="1588" w:header="851" w:footer="1417" w:gutter="0"/>
      <w:pgNumType w:fmt="decimal"/>
      <w:cols w:space="0" w:num="1"/>
      <w:titlePg/>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pPr>
    <w:r>
      <w:rPr>
        <w:sz w:val="2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right="28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ind w:right="28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pPr>
      <w:pStyle w:val="13"/>
      <w:tabs>
        <w:tab w:val="clear" w:pos="4153"/>
        <w:tab w:val="clear" w:pos="8306"/>
      </w:tabs>
      <w:ind w:right="360"/>
      <w:rPr>
        <w:rStyle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clear" w:pos="4153"/>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fXdEJp2k/DmThBbiUeaQBneiOnM=" w:salt="gv5Ezlrb1yd1HaN+83Tgs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7B9DFA9-648C-4F20-B221-0908B7037035}"/>
    <w:docVar w:name="DocumentName" w:val="1766396312913"/>
  </w:docVars>
  <w:rsids>
    <w:rsidRoot w:val="00000000"/>
    <w:rsid w:val="09AB5831"/>
    <w:rsid w:val="32C923D6"/>
    <w:rsid w:val="7FE79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方正仿宋简体" w:cs="Times New Roman"/>
      <w:kern w:val="2"/>
      <w:sz w:val="32"/>
      <w:szCs w:val="24"/>
      <w:lang w:val="en-US" w:eastAsia="zh-CN" w:bidi="ar-SA"/>
    </w:rPr>
  </w:style>
  <w:style w:type="character" w:default="1" w:styleId="7">
    <w:name w:val="Default Paragraph Font"/>
    <w:link w:val="8"/>
    <w:semiHidden/>
    <w:qFormat/>
    <w:uiPriority w:val="0"/>
    <w:rPr>
      <w:rFonts w:eastAsia="宋体"/>
      <w:kern w:val="2"/>
      <w:sz w:val="21"/>
      <w:szCs w:val="20"/>
      <w:lang w:val="en-US" w:eastAsia="zh-CN" w:bidi="ar-SA"/>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qFormat/>
    <w:uiPriority w:val="99"/>
    <w:pPr>
      <w:tabs>
        <w:tab w:val="center" w:pos="4680"/>
        <w:tab w:val="right" w:pos="9360"/>
      </w:tabs>
      <w:jc w:val="left"/>
    </w:pPr>
    <w:rPr>
      <w:rFonts w:ascii="等线" w:hAnsi="等线" w:eastAsia="等线"/>
      <w:kern w:val="0"/>
      <w:sz w:val="22"/>
      <w:szCs w:val="2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8"/>
    <w:link w:val="7"/>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9">
    <w:name w:val="page number"/>
    <w:qFormat/>
    <w:uiPriority w:val="0"/>
  </w:style>
  <w:style w:type="paragraph" w:customStyle="1" w:styleId="10">
    <w:name w:val="正文 首行缩进:  2 字符"/>
    <w:basedOn w:val="1"/>
    <w:qFormat/>
    <w:uiPriority w:val="0"/>
    <w:pPr>
      <w:ind w:firstLine="579"/>
    </w:pPr>
    <w:rPr>
      <w:rFonts w:cs="宋体"/>
      <w:sz w:val="28"/>
      <w:szCs w:val="20"/>
    </w:rPr>
  </w:style>
  <w:style w:type="paragraph" w:customStyle="1" w:styleId="11">
    <w:name w:val="正文首行缩进 21"/>
    <w:qFormat/>
    <w:uiPriority w:val="0"/>
    <w:pPr>
      <w:widowControl w:val="0"/>
      <w:ind w:firstLine="643" w:firstLineChars="200"/>
      <w:jc w:val="both"/>
    </w:pPr>
    <w:rPr>
      <w:rFonts w:ascii="Times New Roman" w:hAnsi="Times New Roman" w:eastAsia="宋体" w:cs="Times New Roman"/>
      <w:kern w:val="2"/>
      <w:sz w:val="32"/>
      <w:szCs w:val="24"/>
      <w:lang w:val="en-US" w:eastAsia="zh-CN" w:bidi="ar-SA"/>
    </w:rPr>
  </w:style>
  <w:style w:type="paragraph" w:customStyle="1" w:styleId="12">
    <w:name w:val="页眉1"/>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13">
    <w:name w:val="页脚1"/>
    <w:basedOn w:val="1"/>
    <w:qFormat/>
    <w:uiPriority w:val="0"/>
    <w:pPr>
      <w:tabs>
        <w:tab w:val="center" w:pos="4153"/>
        <w:tab w:val="right" w:pos="8306"/>
      </w:tabs>
      <w:snapToGrid w:val="0"/>
      <w:jc w:val="left"/>
    </w:pPr>
    <w:rPr>
      <w:sz w:val="18"/>
      <w:szCs w:val="18"/>
    </w:rPr>
  </w:style>
  <w:style w:type="character" w:customStyle="1" w:styleId="14">
    <w:name w:val="NormalCharacter"/>
    <w:qFormat/>
    <w:uiPriority w:val="0"/>
    <w:rPr>
      <w:rFonts w:ascii="Times New Roman" w:hAnsi="Times New Roman" w:eastAsia="方正仿宋简体"/>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2025-12-22T18:25:00Z</dcterms:created>
  <cp:lastModifiedBy>机要室</cp:lastModifiedBy>
  <dcterms:modified xsi:type="dcterms:W3CDTF">2025-12-25T01:11:14Z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A38E693334CF10120A1D496967B9D096</vt:lpwstr>
  </property>
</Properties>
</file>