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40" w:lineRule="exact"/>
        <w:jc w:val="right"/>
        <w:rPr>
          <w:rFonts w:hint="eastAsia" w:ascii="黑体" w:eastAsia="黑体"/>
          <w:sz w:val="32"/>
          <w:szCs w:val="32"/>
        </w:rPr>
      </w:pPr>
    </w:p>
    <w:p>
      <w:pPr>
        <w:pStyle w:val="5"/>
        <w:spacing w:line="640" w:lineRule="exact"/>
        <w:jc w:val="center"/>
        <w:rPr>
          <w:rFonts w:hint="eastAsia" w:ascii="方正仿宋" w:eastAsia="方正仿宋"/>
          <w:sz w:val="32"/>
          <w:szCs w:val="32"/>
        </w:rPr>
      </w:pPr>
    </w:p>
    <w:p>
      <w:pPr>
        <w:pStyle w:val="5"/>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902335"/>
                <wp:effectExtent l="0" t="0" r="0" b="0"/>
                <wp:wrapNone/>
                <wp:docPr id="4" name="组合 4"/>
                <wp:cNvGraphicFramePr/>
                <a:graphic xmlns:a="http://schemas.openxmlformats.org/drawingml/2006/main">
                  <a:graphicData uri="http://schemas.microsoft.com/office/word/2010/wordprocessingGroup">
                    <wpg:wgp>
                      <wpg:cNvGrpSpPr/>
                      <wpg:grpSpPr>
                        <a:xfrm>
                          <a:off x="0" y="0"/>
                          <a:ext cx="5255895" cy="902335"/>
                          <a:chOff x="0" y="0"/>
                          <a:chExt cx="7027" cy="4054"/>
                        </a:xfrm>
                      </wpg:grpSpPr>
                      <wps:wsp>
                        <wps:cNvPr id="2" name="矩形 2"/>
                        <wps:cNvSpPr>
                          <a:spLocks noTextEdit="1"/>
                        </wps:cNvSpPr>
                        <wps:spPr>
                          <a:xfrm>
                            <a:off x="0" y="0"/>
                            <a:ext cx="7027" cy="4054"/>
                          </a:xfrm>
                          <a:prstGeom prst="rect">
                            <a:avLst/>
                          </a:prstGeom>
                          <a:noFill/>
                          <a:ln>
                            <a:noFill/>
                          </a:ln>
                        </wps:spPr>
                        <wps:bodyPr upright="1"/>
                      </wps:wsp>
                      <wps:wsp>
                        <wps:cNvPr id="3" name="文本框 3"/>
                        <wps:cNvSpPr txBox="1"/>
                        <wps:spPr>
                          <a:xfrm>
                            <a:off x="0" y="0"/>
                            <a:ext cx="6930" cy="4054"/>
                          </a:xfrm>
                          <a:prstGeom prst="rect">
                            <a:avLst/>
                          </a:prstGeom>
                          <a:noFill/>
                          <a:ln>
                            <a:noFill/>
                          </a:ln>
                        </wps:spPr>
                        <wps:txbx>
                          <w:txbxContent>
                            <w:p>
                              <w:pPr>
                                <w:jc w:val="distribute"/>
                                <w:rPr>
                                  <w:rFonts w:hint="eastAsia" w:ascii="方正小标宋简体" w:eastAsia="方正小标宋简体"/>
                                  <w:color w:val="FF0000"/>
                                  <w:w w:val="85"/>
                                  <w:sz w:val="94"/>
                                  <w:szCs w:val="94"/>
                                </w:rPr>
                              </w:pPr>
                              <w:r>
                                <w:rPr>
                                  <w:rFonts w:hint="eastAsia" w:ascii="方正小标宋简体" w:eastAsia="方正小标宋简体"/>
                                  <w:color w:val="FF0000"/>
                                  <w:w w:val="85"/>
                                  <w:sz w:val="92"/>
                                  <w:szCs w:val="92"/>
                                </w:rPr>
                                <w:t>甘肃省生态环境厅文</w:t>
                              </w:r>
                              <w:r>
                                <w:rPr>
                                  <w:rFonts w:hint="eastAsia" w:ascii="方正小标宋简体" w:eastAsia="方正小标宋简体"/>
                                  <w:color w:val="FF0000"/>
                                  <w:w w:val="85"/>
                                  <w:sz w:val="94"/>
                                  <w:szCs w:val="94"/>
                                </w:rPr>
                                <w:t>件</w:t>
                              </w:r>
                            </w:p>
                          </w:txbxContent>
                        </wps:txbx>
                        <wps:bodyPr upright="1"/>
                      </wps:wsp>
                    </wpg:wgp>
                  </a:graphicData>
                </a:graphic>
              </wp:anchor>
            </w:drawing>
          </mc:Choice>
          <mc:Fallback>
            <w:pict>
              <v:group id="_x0000_s1026" o:spid="_x0000_s1026" o:spt="203" style="position:absolute;left:0pt;margin-left:14.15pt;margin-top:73.7pt;height:71.05pt;width:413.85pt;mso-position-horizontal-relative:margin;mso-position-vertical-relative:margin;z-index:251661312;mso-width-relative:page;mso-height-relative:page;" coordsize="7027,4054" o:gfxdata="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PeW7baAAAACgEAAA8AAAAAAAAA&#10;AQAgAAAAIgAAAGRycy9kb3ducmV2LnhtbFBLAQIUABQAAAAIAIdO4kBd5D+uSAIAAO4FAAAOAAAA&#10;AAAAAAEAIAAAACkBAABkcnMvZTJvRG9jLnhtbFBLBQYAAAAABgAGAFkBAADjBQAAAAA=&#10;">
                <o:lock v:ext="edit" aspectratio="f"/>
                <v:rect id="_x0000_s1026" o:spid="_x0000_s1026" o:spt="1" style="position:absolute;left:0;top:0;height:4054;width:7027;"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jc w:val="distribute"/>
                          <w:rPr>
                            <w:rFonts w:hint="eastAsia" w:ascii="方正小标宋简体" w:eastAsia="方正小标宋简体"/>
                            <w:color w:val="FF0000"/>
                            <w:w w:val="85"/>
                            <w:sz w:val="94"/>
                            <w:szCs w:val="94"/>
                          </w:rPr>
                        </w:pPr>
                        <w:r>
                          <w:rPr>
                            <w:rFonts w:hint="eastAsia" w:ascii="方正小标宋简体" w:eastAsia="方正小标宋简体"/>
                            <w:color w:val="FF0000"/>
                            <w:w w:val="85"/>
                            <w:sz w:val="92"/>
                            <w:szCs w:val="92"/>
                          </w:rPr>
                          <w:t>甘肃省生态环境厅文</w:t>
                        </w:r>
                        <w:r>
                          <w:rPr>
                            <w:rFonts w:hint="eastAsia" w:ascii="方正小标宋简体" w:eastAsia="方正小标宋简体"/>
                            <w:color w:val="FF0000"/>
                            <w:w w:val="85"/>
                            <w:sz w:val="94"/>
                            <w:szCs w:val="94"/>
                          </w:rPr>
                          <w:t>件</w:t>
                        </w:r>
                      </w:p>
                    </w:txbxContent>
                  </v:textbox>
                </v:shape>
              </v:group>
            </w:pict>
          </mc:Fallback>
        </mc:AlternateContent>
      </w:r>
    </w:p>
    <w:p>
      <w:pPr>
        <w:spacing w:line="980" w:lineRule="exact"/>
        <w:rPr>
          <w:rFonts w:ascii="方正小标宋简体" w:eastAsia="方正小标宋简体"/>
          <w:color w:val="000000"/>
          <w:spacing w:val="60"/>
          <w:w w:val="80"/>
          <w:sz w:val="94"/>
          <w:szCs w:val="94"/>
        </w:rPr>
      </w:pPr>
    </w:p>
    <w:p>
      <w:pPr>
        <w:pStyle w:val="5"/>
        <w:spacing w:line="1200" w:lineRule="exact"/>
        <w:jc w:val="center"/>
        <w:rPr>
          <w:rFonts w:hint="eastAsia" w:ascii="方正仿宋" w:eastAsia="方正仿宋"/>
          <w:sz w:val="32"/>
          <w:szCs w:val="32"/>
        </w:rPr>
      </w:pPr>
    </w:p>
    <w:p>
      <w:pPr>
        <w:pStyle w:val="5"/>
        <w:jc w:val="center"/>
        <w:rPr>
          <w:rFonts w:hint="eastAsia" w:ascii="方正仿宋" w:eastAsia="方正仿宋"/>
          <w:color w:val="000000"/>
          <w:sz w:val="32"/>
          <w:szCs w:val="32"/>
        </w:rPr>
      </w:pPr>
      <w:r>
        <w:rPr>
          <w:rFonts w:hint="eastAsia" w:ascii="方正仿宋" w:eastAsia="方正仿宋"/>
          <w:color w:val="000000"/>
          <w:sz w:val="32"/>
          <w:szCs w:val="32"/>
        </w:rPr>
        <w:t>甘环</w:t>
      </w:r>
      <w:r>
        <w:rPr>
          <w:rFonts w:hint="eastAsia" w:ascii="方正仿宋" w:eastAsia="方正仿宋"/>
          <w:color w:val="000000"/>
          <w:sz w:val="32"/>
          <w:szCs w:val="32"/>
          <w:lang w:eastAsia="zh-CN"/>
        </w:rPr>
        <w:t>审</w:t>
      </w:r>
      <w:r>
        <w:rPr>
          <w:rFonts w:hint="eastAsia" w:ascii="方正仿宋" w:eastAsia="方正仿宋"/>
          <w:color w:val="000000"/>
          <w:sz w:val="32"/>
          <w:szCs w:val="32"/>
        </w:rPr>
        <w:t>〔202</w:t>
      </w:r>
      <w:r>
        <w:rPr>
          <w:rFonts w:hint="eastAsia" w:ascii="方正仿宋" w:eastAsia="方正仿宋"/>
          <w:color w:val="000000"/>
          <w:sz w:val="32"/>
          <w:szCs w:val="32"/>
          <w:lang w:val="en-US" w:eastAsia="zh-CN"/>
        </w:rPr>
        <w:t>5</w:t>
      </w:r>
      <w:r>
        <w:rPr>
          <w:rFonts w:hint="eastAsia" w:ascii="方正仿宋" w:eastAsia="方正仿宋"/>
          <w:color w:val="000000"/>
          <w:sz w:val="32"/>
          <w:szCs w:val="32"/>
        </w:rPr>
        <w:t>〕</w:t>
      </w:r>
      <w:r>
        <w:rPr>
          <w:rFonts w:hint="eastAsia" w:ascii="方正仿宋" w:eastAsia="方正仿宋"/>
          <w:color w:val="000000"/>
          <w:sz w:val="32"/>
          <w:szCs w:val="32"/>
          <w:lang w:val="en-US" w:eastAsia="zh-CN"/>
        </w:rPr>
        <w:t>71</w:t>
      </w:r>
      <w:r>
        <w:rPr>
          <w:rFonts w:hint="eastAsia" w:ascii="方正仿宋" w:eastAsia="方正仿宋"/>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方正大标宋简体" w:hAnsi="Courier New" w:eastAsia="方正大标宋简体" w:cs="Courier New"/>
          <w:sz w:val="44"/>
          <w:szCs w:val="44"/>
        </w:rPr>
      </w:pPr>
      <w:r>
        <w:rPr>
          <w:rFonts w:hint="eastAsia" w:ascii="方正仿宋" w:eastAsia="方正仿宋"/>
          <w:sz w:val="32"/>
          <w:szCs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margin">
                  <wp:posOffset>2998470</wp:posOffset>
                </wp:positionV>
                <wp:extent cx="5615940" cy="12700"/>
                <wp:effectExtent l="0" t="1905" r="3810" b="23495"/>
                <wp:wrapNone/>
                <wp:docPr id="1" name="直接连接符 1"/>
                <wp:cNvGraphicFramePr/>
                <a:graphic xmlns:a="http://schemas.openxmlformats.org/drawingml/2006/main">
                  <a:graphicData uri="http://schemas.microsoft.com/office/word/2010/wordprocessingShape">
                    <wps:wsp>
                      <wps:cNvCnPr/>
                      <wps:spPr>
                        <a:xfrm flipV="1">
                          <a:off x="0" y="0"/>
                          <a:ext cx="5615940" cy="1270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top:236.1pt;height:1pt;width:442.2pt;mso-position-horizontal:center;mso-position-horizontal-relative:margin;mso-position-vertical-relative:margin;z-index:251660288;mso-width-relative:page;mso-height-relative:page;" filled="f" stroked="t" coordsize="21600,21600" o:gfxdata="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s775dcAAAAIAQAADwAAAAAAAAABACAAAAAiAAAAZHJzL2Rv&#10;d25yZXYueG1sUEsBAhQAFAAAAAgAh07iQGYSxcECAgAA8wMAAA4AAAAAAAAAAQAgAAAAJgEAAGRy&#10;cy9lMm9Eb2MueG1sUEsFBgAAAAAGAAYAWQEAAJoFAAAAAA==&#10;">
                <v:fill on="f" focussize="0,0"/>
                <v:stroke weight="3pt" color="#FF0000" joinstyle="round"/>
                <v:imagedata o:title=""/>
                <o:lock v:ext="edit" aspectratio="f"/>
              </v:line>
            </w:pict>
          </mc:Fallback>
        </mc:AlternateContent>
      </w:r>
      <w:bookmarkStart w:id="0" w:name="_Hlk5196447"/>
      <w:bookmarkStart w:id="1" w:name="_Hlk22914030"/>
      <w:bookmarkStart w:id="2" w:name="_Hlk1129296"/>
      <w:bookmarkStart w:id="3" w:name="OLE_LINK4"/>
      <w:bookmarkStart w:id="4" w:name="OLE_LINK1"/>
      <w:bookmarkStart w:id="5" w:name="_Hlk22914159"/>
      <w:bookmarkStart w:id="6" w:name="_Hlk9159190"/>
      <w:bookmarkStart w:id="7" w:name="OLE_LINK3"/>
    </w:p>
    <w:p>
      <w:pPr>
        <w:keepNext w:val="0"/>
        <w:keepLines w:val="0"/>
        <w:pageBreakBefore w:val="0"/>
        <w:widowControl w:val="0"/>
        <w:kinsoku/>
        <w:wordWrap/>
        <w:overflowPunct/>
        <w:topLinePunct w:val="0"/>
        <w:autoSpaceDE/>
        <w:autoSpaceDN/>
        <w:bidi w:val="0"/>
        <w:adjustRightInd w:val="0"/>
        <w:snapToGrid w:val="0"/>
        <w:spacing w:line="7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甘肃省生态环境厅关于</w:t>
      </w:r>
      <w:r>
        <w:rPr>
          <w:rFonts w:hint="eastAsia" w:ascii="方正小标宋简体" w:hAnsi="方正小标宋简体" w:eastAsia="方正小标宋简体" w:cs="方正小标宋简体"/>
          <w:spacing w:val="-17"/>
          <w:sz w:val="44"/>
          <w:szCs w:val="44"/>
          <w:highlight w:val="none"/>
          <w:lang w:eastAsia="zh-CN"/>
        </w:rPr>
        <w:t>年</w:t>
      </w:r>
      <w:r>
        <w:rPr>
          <w:rFonts w:hint="eastAsia" w:ascii="方正小标宋简体" w:hAnsi="方正小标宋简体" w:eastAsia="方正小标宋简体" w:cs="方正小标宋简体"/>
          <w:sz w:val="44"/>
          <w:szCs w:val="44"/>
          <w:lang w:eastAsia="zh-CN"/>
        </w:rPr>
        <w:t>处理41000吨金锑</w:t>
      </w:r>
    </w:p>
    <w:p>
      <w:pPr>
        <w:keepNext w:val="0"/>
        <w:keepLines w:val="0"/>
        <w:pageBreakBefore w:val="0"/>
        <w:widowControl w:val="0"/>
        <w:kinsoku/>
        <w:wordWrap/>
        <w:overflowPunct/>
        <w:topLinePunct w:val="0"/>
        <w:autoSpaceDE/>
        <w:autoSpaceDN/>
        <w:bidi w:val="0"/>
        <w:adjustRightInd w:val="0"/>
        <w:snapToGrid w:val="0"/>
        <w:spacing w:line="7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精矿品级提升及其伴生贵金属资源综合</w:t>
      </w:r>
    </w:p>
    <w:p>
      <w:pPr>
        <w:keepNext w:val="0"/>
        <w:keepLines w:val="0"/>
        <w:pageBreakBefore w:val="0"/>
        <w:widowControl w:val="0"/>
        <w:kinsoku/>
        <w:wordWrap/>
        <w:overflowPunct/>
        <w:topLinePunct w:val="0"/>
        <w:autoSpaceDE/>
        <w:autoSpaceDN/>
        <w:bidi w:val="0"/>
        <w:adjustRightInd w:val="0"/>
        <w:snapToGrid w:val="0"/>
        <w:spacing w:line="7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回收利用项目</w:t>
      </w:r>
      <w:r>
        <w:rPr>
          <w:rFonts w:hint="eastAsia" w:ascii="方正小标宋简体" w:hAnsi="方正小标宋简体" w:eastAsia="方正小标宋简体" w:cs="方正小标宋简体"/>
          <w:sz w:val="44"/>
          <w:szCs w:val="44"/>
        </w:rPr>
        <w:t>环境影响报告书的批复</w:t>
      </w:r>
    </w:p>
    <w:p>
      <w:pPr>
        <w:keepNext w:val="0"/>
        <w:keepLines w:val="0"/>
        <w:pageBreakBefore w:val="0"/>
        <w:widowControl w:val="0"/>
        <w:kinsoku/>
        <w:wordWrap/>
        <w:overflowPunct/>
        <w:topLinePunct w:val="0"/>
        <w:autoSpaceDE/>
        <w:autoSpaceDN/>
        <w:bidi w:val="0"/>
        <w:adjustRightInd w:val="0"/>
        <w:snapToGrid w:val="0"/>
        <w:spacing w:line="7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rPr>
        <w:t>甘肃华众矿业有限公司：</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rPr>
        <w:t>你公司报送的《</w:t>
      </w:r>
      <w:r>
        <w:rPr>
          <w:rFonts w:hint="eastAsia" w:ascii="方正仿宋" w:hAnsi="方正仿宋" w:eastAsia="方正仿宋" w:cs="方正仿宋"/>
          <w:sz w:val="32"/>
          <w:szCs w:val="32"/>
          <w:lang w:eastAsia="zh-CN"/>
        </w:rPr>
        <w:t>年处理41000吨金锑精矿品级提升及其伴生贵金属资源综合回收利用项目</w:t>
      </w:r>
      <w:r>
        <w:rPr>
          <w:rFonts w:hint="eastAsia" w:ascii="方正仿宋" w:hAnsi="方正仿宋" w:eastAsia="方正仿宋" w:cs="方正仿宋"/>
          <w:sz w:val="32"/>
          <w:szCs w:val="32"/>
        </w:rPr>
        <w:t>环境影响报告书》（以下简称《报告书》）收悉</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经研究，批复如下：</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sz w:val="32"/>
          <w:szCs w:val="32"/>
          <w:lang w:val="en-US" w:eastAsia="zh-CN"/>
        </w:rPr>
      </w:pPr>
      <w:r>
        <w:rPr>
          <w:rFonts w:hint="eastAsia" w:ascii="方正仿宋" w:hAnsi="方正仿宋" w:eastAsia="方正仿宋" w:cs="方正仿宋"/>
          <w:sz w:val="32"/>
          <w:szCs w:val="32"/>
          <w:lang w:val="en-US" w:eastAsia="zh-CN"/>
        </w:rPr>
        <w:t>一、该项目</w:t>
      </w:r>
      <w:r>
        <w:rPr>
          <w:rFonts w:hint="eastAsia" w:ascii="方正仿宋" w:hAnsi="方正仿宋" w:eastAsia="方正仿宋" w:cs="方正仿宋"/>
          <w:sz w:val="32"/>
          <w:szCs w:val="32"/>
          <w:lang w:val="zh-CN"/>
        </w:rPr>
        <w:t>位于</w:t>
      </w:r>
      <w:bookmarkStart w:id="8" w:name="_Hlk193786718"/>
      <w:r>
        <w:rPr>
          <w:rFonts w:hint="eastAsia" w:ascii="方正仿宋" w:hAnsi="方正仿宋" w:eastAsia="方正仿宋" w:cs="方正仿宋"/>
          <w:sz w:val="32"/>
          <w:szCs w:val="32"/>
          <w:lang w:val="zh-CN"/>
        </w:rPr>
        <w:t>白银市高新技术产业开发区有色金属新材料产业园</w:t>
      </w:r>
      <w:bookmarkEnd w:id="8"/>
      <w:r>
        <w:rPr>
          <w:rFonts w:hint="eastAsia" w:ascii="方正仿宋" w:hAnsi="方正仿宋" w:eastAsia="方正仿宋" w:cs="方正仿宋"/>
          <w:sz w:val="32"/>
          <w:szCs w:val="32"/>
          <w:lang w:val="zh-CN"/>
        </w:rPr>
        <w:t>，</w:t>
      </w:r>
      <w:r>
        <w:rPr>
          <w:rFonts w:hint="eastAsia" w:ascii="方正仿宋" w:hAnsi="方正仿宋" w:eastAsia="方正仿宋" w:cs="方正仿宋"/>
          <w:sz w:val="32"/>
          <w:szCs w:val="32"/>
          <w:lang w:val="en-US" w:eastAsia="zh-CN"/>
        </w:rPr>
        <w:t>建设性质为新建，</w:t>
      </w:r>
      <w:r>
        <w:rPr>
          <w:rFonts w:hint="eastAsia" w:ascii="方正仿宋" w:hAnsi="方正仿宋" w:eastAsia="方正仿宋" w:cs="方正仿宋"/>
          <w:sz w:val="32"/>
          <w:szCs w:val="32"/>
          <w:lang w:val="zh-CN"/>
        </w:rPr>
        <w:t>主要以甘南州早子沟金矿选矿厂金锑精矿为原料，租用白银有色西北铜加工有限公司厂区内现有4座闲置厂房，建设一条年处理41000</w:t>
      </w:r>
      <w:r>
        <w:rPr>
          <w:rFonts w:hint="eastAsia" w:ascii="方正仿宋" w:hAnsi="方正仿宋" w:eastAsia="方正仿宋" w:cs="方正仿宋"/>
          <w:sz w:val="32"/>
          <w:szCs w:val="32"/>
          <w:lang w:val="en-US" w:eastAsia="zh-CN"/>
        </w:rPr>
        <w:t>吨</w:t>
      </w:r>
      <w:r>
        <w:rPr>
          <w:rFonts w:hint="eastAsia" w:ascii="方正仿宋" w:hAnsi="方正仿宋" w:eastAsia="方正仿宋" w:cs="方正仿宋"/>
          <w:sz w:val="32"/>
          <w:szCs w:val="32"/>
          <w:lang w:val="zh-CN"/>
        </w:rPr>
        <w:t>金锑精矿选别及锑冶炼生产线，</w:t>
      </w:r>
      <w:r>
        <w:rPr>
          <w:rFonts w:hint="eastAsia" w:ascii="方正仿宋" w:hAnsi="方正仿宋" w:eastAsia="方正仿宋" w:cs="方正仿宋"/>
          <w:sz w:val="32"/>
          <w:szCs w:val="32"/>
          <w:lang w:val="en-US" w:eastAsia="zh-CN"/>
        </w:rPr>
        <w:t>主体</w:t>
      </w:r>
      <w:r>
        <w:rPr>
          <w:rFonts w:hint="eastAsia" w:ascii="方正仿宋" w:hAnsi="方正仿宋" w:eastAsia="方正仿宋" w:cs="方正仿宋"/>
          <w:sz w:val="32"/>
          <w:szCs w:val="32"/>
          <w:lang w:val="zh-CN"/>
        </w:rPr>
        <w:t>工程包括2座酸浸车间、2座电积车间、1座原料库、2座产品库</w:t>
      </w:r>
      <w:r>
        <w:rPr>
          <w:rFonts w:hint="eastAsia" w:ascii="方正仿宋" w:hAnsi="方正仿宋" w:eastAsia="方正仿宋" w:cs="方正仿宋"/>
          <w:sz w:val="32"/>
          <w:szCs w:val="32"/>
          <w:lang w:val="en-US" w:eastAsia="zh-CN"/>
        </w:rPr>
        <w:t>及</w:t>
      </w:r>
      <w:r>
        <w:rPr>
          <w:rFonts w:hint="eastAsia" w:ascii="方正仿宋" w:hAnsi="方正仿宋" w:eastAsia="方正仿宋" w:cs="方正仿宋"/>
          <w:sz w:val="32"/>
          <w:szCs w:val="32"/>
          <w:lang w:val="zh-CN"/>
        </w:rPr>
        <w:t>盐酸罐区，配套建设公辅设施、环保设施。</w:t>
      </w:r>
      <w:r>
        <w:rPr>
          <w:rFonts w:hint="eastAsia" w:ascii="方正仿宋" w:hAnsi="方正仿宋" w:eastAsia="方正仿宋" w:cs="方正仿宋"/>
          <w:sz w:val="32"/>
          <w:szCs w:val="32"/>
          <w:lang w:val="en-US" w:eastAsia="zh-CN"/>
        </w:rPr>
        <w:t>项目建成后</w:t>
      </w:r>
      <w:r>
        <w:rPr>
          <w:rFonts w:hint="eastAsia" w:ascii="方正仿宋" w:hAnsi="方正仿宋" w:eastAsia="方正仿宋" w:cs="方正仿宋"/>
          <w:sz w:val="32"/>
          <w:szCs w:val="32"/>
          <w:lang w:val="zh-CN"/>
        </w:rPr>
        <w:t>年产粗锑8000吨，</w:t>
      </w:r>
      <w:r>
        <w:rPr>
          <w:rFonts w:hint="eastAsia" w:ascii="方正仿宋" w:hAnsi="方正仿宋" w:eastAsia="方正仿宋" w:cs="方正仿宋"/>
          <w:sz w:val="32"/>
          <w:szCs w:val="32"/>
          <w:lang w:val="en-US" w:eastAsia="zh-CN"/>
        </w:rPr>
        <w:t>年产</w:t>
      </w:r>
      <w:r>
        <w:rPr>
          <w:rFonts w:hint="eastAsia" w:ascii="方正仿宋" w:hAnsi="方正仿宋" w:eastAsia="方正仿宋" w:cs="方正仿宋"/>
          <w:sz w:val="32"/>
          <w:szCs w:val="32"/>
          <w:lang w:val="zh-CN"/>
        </w:rPr>
        <w:t>金精矿32549吨。项目总投资2.16亿元，</w:t>
      </w:r>
      <w:r>
        <w:rPr>
          <w:rFonts w:hint="eastAsia" w:ascii="方正仿宋" w:hAnsi="方正仿宋" w:eastAsia="方正仿宋" w:cs="方正仿宋"/>
          <w:sz w:val="32"/>
          <w:szCs w:val="32"/>
          <w:lang w:val="en-US" w:eastAsia="zh-CN"/>
        </w:rPr>
        <w:t>其中</w:t>
      </w:r>
      <w:r>
        <w:rPr>
          <w:rFonts w:hint="eastAsia" w:ascii="方正仿宋" w:hAnsi="方正仿宋" w:eastAsia="方正仿宋" w:cs="方正仿宋"/>
          <w:sz w:val="32"/>
          <w:szCs w:val="32"/>
          <w:lang w:val="zh-CN"/>
        </w:rPr>
        <w:t>环保投资0.109亿元，占总投资的5.04%。</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outlineLvl w:val="2"/>
        <w:rPr>
          <w:rFonts w:hint="eastAsia" w:ascii="方正仿宋" w:hAnsi="方正仿宋" w:eastAsia="方正仿宋" w:cs="方正仿宋"/>
          <w:sz w:val="32"/>
          <w:szCs w:val="32"/>
        </w:rPr>
      </w:pPr>
      <w:r>
        <w:rPr>
          <w:rFonts w:hint="eastAsia" w:ascii="方正仿宋" w:hAnsi="方正仿宋" w:eastAsia="方正仿宋" w:cs="方正仿宋"/>
          <w:spacing w:val="0"/>
          <w:w w:val="100"/>
          <w:kern w:val="0"/>
          <w:sz w:val="32"/>
          <w:szCs w:val="32"/>
        </w:rPr>
        <w:t>项目符合</w:t>
      </w:r>
      <w:r>
        <w:rPr>
          <w:rFonts w:hint="eastAsia" w:ascii="方正仿宋" w:hAnsi="方正仿宋" w:eastAsia="方正仿宋" w:cs="方正仿宋"/>
          <w:spacing w:val="0"/>
          <w:w w:val="100"/>
          <w:kern w:val="0"/>
          <w:sz w:val="32"/>
          <w:szCs w:val="32"/>
          <w:lang w:val="en-US" w:eastAsia="zh-CN"/>
        </w:rPr>
        <w:t>国家</w:t>
      </w:r>
      <w:r>
        <w:rPr>
          <w:rFonts w:hint="eastAsia" w:ascii="方正仿宋" w:hAnsi="方正仿宋" w:eastAsia="方正仿宋" w:cs="方正仿宋"/>
          <w:spacing w:val="0"/>
          <w:w w:val="100"/>
          <w:kern w:val="0"/>
          <w:sz w:val="32"/>
          <w:szCs w:val="32"/>
        </w:rPr>
        <w:t>产业政策</w:t>
      </w:r>
      <w:r>
        <w:rPr>
          <w:rFonts w:hint="eastAsia" w:ascii="方正仿宋" w:hAnsi="方正仿宋" w:eastAsia="方正仿宋" w:cs="方正仿宋"/>
          <w:spacing w:val="0"/>
          <w:w w:val="100"/>
          <w:kern w:val="0"/>
          <w:sz w:val="32"/>
          <w:szCs w:val="32"/>
          <w:lang w:eastAsia="zh-CN"/>
        </w:rPr>
        <w:t>，</w:t>
      </w:r>
      <w:r>
        <w:rPr>
          <w:rFonts w:hint="eastAsia" w:ascii="方正仿宋" w:hAnsi="方正仿宋" w:eastAsia="方正仿宋" w:cs="方正仿宋"/>
          <w:sz w:val="32"/>
          <w:szCs w:val="32"/>
        </w:rPr>
        <w:t>符合生态环境分区管控要求</w:t>
      </w:r>
      <w:r>
        <w:rPr>
          <w:rFonts w:hint="eastAsia" w:ascii="方正仿宋" w:hAnsi="方正仿宋" w:eastAsia="方正仿宋" w:cs="方正仿宋"/>
          <w:sz w:val="32"/>
          <w:szCs w:val="32"/>
          <w:lang w:eastAsia="zh-CN"/>
        </w:rPr>
        <w:t>；</w:t>
      </w:r>
      <w:r>
        <w:rPr>
          <w:rFonts w:hint="eastAsia" w:ascii="方正仿宋" w:hAnsi="方正仿宋" w:eastAsia="方正仿宋" w:cs="方正仿宋"/>
          <w:spacing w:val="0"/>
          <w:w w:val="100"/>
          <w:kern w:val="0"/>
          <w:sz w:val="32"/>
          <w:szCs w:val="32"/>
        </w:rPr>
        <w:t>符合《白银市高新技术产业开发区总体发展规划（2023-2035年）》《白银市高新技术产业开发区总体发展规划（2023-2035年）环境影响报告书》及其审查意见</w:t>
      </w:r>
      <w:r>
        <w:rPr>
          <w:rFonts w:hint="eastAsia" w:ascii="方正仿宋" w:hAnsi="方正仿宋" w:eastAsia="方正仿宋" w:cs="方正仿宋"/>
          <w:sz w:val="32"/>
          <w:szCs w:val="32"/>
        </w:rPr>
        <w:t>。</w:t>
      </w:r>
      <w:r>
        <w:rPr>
          <w:rFonts w:hint="eastAsia" w:ascii="方正仿宋" w:hAnsi="方正仿宋" w:eastAsia="方正仿宋" w:cs="方正仿宋"/>
          <w:spacing w:val="0"/>
          <w:w w:val="100"/>
          <w:kern w:val="0"/>
          <w:sz w:val="32"/>
          <w:szCs w:val="32"/>
        </w:rPr>
        <w:t>在全面落实《报告书》提出的</w:t>
      </w:r>
      <w:r>
        <w:rPr>
          <w:rFonts w:hint="eastAsia" w:ascii="方正仿宋" w:hAnsi="方正仿宋" w:eastAsia="方正仿宋" w:cs="方正仿宋"/>
          <w:sz w:val="32"/>
          <w:szCs w:val="32"/>
        </w:rPr>
        <w:t>各项污染防治措施后，原则同意《报告书》中所列建设项目性质、规模、工艺、地点和拟采取的环保措施。</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sz w:val="32"/>
          <w:szCs w:val="32"/>
          <w:lang w:eastAsia="zh-CN"/>
        </w:rPr>
      </w:pPr>
      <w:r>
        <w:rPr>
          <w:rFonts w:hint="eastAsia" w:ascii="方正仿宋" w:hAnsi="方正仿宋" w:eastAsia="方正仿宋" w:cs="方正仿宋"/>
          <w:sz w:val="32"/>
          <w:szCs w:val="32"/>
        </w:rPr>
        <w:t>二、项目建设和运营管理应</w:t>
      </w:r>
      <w:r>
        <w:rPr>
          <w:rFonts w:hint="eastAsia" w:ascii="方正仿宋" w:hAnsi="方正仿宋" w:eastAsia="方正仿宋" w:cs="方正仿宋"/>
          <w:sz w:val="32"/>
          <w:szCs w:val="32"/>
          <w:lang w:val="en-US" w:eastAsia="zh-CN"/>
        </w:rPr>
        <w:t>重点做好以下</w:t>
      </w:r>
      <w:r>
        <w:rPr>
          <w:rFonts w:hint="eastAsia" w:ascii="方正仿宋" w:hAnsi="方正仿宋" w:eastAsia="方正仿宋" w:cs="方正仿宋"/>
          <w:sz w:val="32"/>
          <w:szCs w:val="32"/>
        </w:rPr>
        <w:t>工作</w:t>
      </w:r>
      <w:r>
        <w:rPr>
          <w:rFonts w:hint="eastAsia" w:ascii="方正仿宋" w:hAnsi="方正仿宋" w:eastAsia="方正仿宋" w:cs="方正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sz w:val="32"/>
          <w:szCs w:val="32"/>
        </w:rPr>
      </w:pPr>
      <w:bookmarkStart w:id="9" w:name="_Hlk157162626"/>
      <w:bookmarkEnd w:id="9"/>
      <w:bookmarkStart w:id="10" w:name="_Hlk112614156"/>
      <w:bookmarkEnd w:id="10"/>
      <w:r>
        <w:rPr>
          <w:rFonts w:hint="eastAsia" w:ascii="方正楷体" w:hAnsi="方正楷体" w:eastAsia="方正楷体" w:cs="方正楷体"/>
          <w:sz w:val="32"/>
          <w:szCs w:val="32"/>
        </w:rPr>
        <w:t>（一）</w:t>
      </w:r>
      <w:r>
        <w:rPr>
          <w:rFonts w:hint="eastAsia" w:ascii="方正楷体" w:hAnsi="方正楷体" w:eastAsia="方正楷体" w:cs="方正楷体"/>
          <w:sz w:val="32"/>
          <w:szCs w:val="32"/>
          <w:lang w:val="en-US" w:eastAsia="zh-CN"/>
        </w:rPr>
        <w:t>强化源头管控。</w:t>
      </w:r>
      <w:r>
        <w:rPr>
          <w:rFonts w:hint="eastAsia" w:ascii="方正仿宋" w:hAnsi="方正仿宋" w:eastAsia="方正仿宋" w:cs="方正仿宋"/>
          <w:sz w:val="32"/>
          <w:szCs w:val="32"/>
        </w:rPr>
        <w:t>在设计、建设和运行中，遵循“环保优先、绿色发展”的目标定位和循环经济、清洁生产的理念，进一步优化工艺路线和设计方案，选用优质装备和原材料推动升级，强化各装置节能降耗和节水措施，从源头减少污染物的产生量和排放量。</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sz w:val="32"/>
          <w:szCs w:val="32"/>
          <w:lang w:val="en-US" w:eastAsia="zh-CN"/>
        </w:rPr>
      </w:pPr>
      <w:r>
        <w:rPr>
          <w:rFonts w:hint="eastAsia" w:ascii="方正楷体" w:hAnsi="方正楷体" w:eastAsia="方正楷体" w:cs="方正楷体"/>
          <w:sz w:val="32"/>
          <w:szCs w:val="32"/>
        </w:rPr>
        <w:t>（二）落实大气污染防治措施。</w:t>
      </w:r>
      <w:r>
        <w:rPr>
          <w:rFonts w:hint="eastAsia" w:ascii="方正仿宋" w:hAnsi="方正仿宋" w:eastAsia="方正仿宋" w:cs="方正仿宋"/>
          <w:sz w:val="32"/>
          <w:szCs w:val="32"/>
        </w:rPr>
        <w:t>严格落实《报告书》提出的施工期扬尘污染防治措施及</w:t>
      </w:r>
      <w:r>
        <w:rPr>
          <w:rFonts w:hint="eastAsia" w:ascii="方正仿宋" w:hAnsi="方正仿宋" w:eastAsia="方正仿宋" w:cs="方正仿宋"/>
          <w:sz w:val="32"/>
          <w:szCs w:val="32"/>
          <w:lang w:val="en-US" w:eastAsia="zh-CN"/>
        </w:rPr>
        <w:t>白银</w:t>
      </w:r>
      <w:r>
        <w:rPr>
          <w:rFonts w:hint="eastAsia" w:ascii="方正仿宋" w:hAnsi="方正仿宋" w:eastAsia="方正仿宋" w:cs="方正仿宋"/>
          <w:sz w:val="32"/>
          <w:szCs w:val="32"/>
        </w:rPr>
        <w:t>市大气污染防治要求。</w:t>
      </w:r>
      <w:r>
        <w:rPr>
          <w:rFonts w:hint="eastAsia" w:ascii="方正仿宋" w:hAnsi="方正仿宋" w:eastAsia="方正仿宋" w:cs="方正仿宋"/>
          <w:spacing w:val="0"/>
          <w:w w:val="100"/>
          <w:kern w:val="0"/>
          <w:sz w:val="32"/>
          <w:szCs w:val="32"/>
          <w:lang w:val="zh-CN" w:eastAsia="zh-CN"/>
        </w:rPr>
        <w:t>运营期上料废气经集气罩收集</w:t>
      </w:r>
      <w:r>
        <w:rPr>
          <w:rFonts w:hint="eastAsia" w:ascii="方正仿宋" w:hAnsi="方正仿宋" w:eastAsia="方正仿宋" w:cs="方正仿宋"/>
          <w:spacing w:val="0"/>
          <w:w w:val="100"/>
          <w:kern w:val="0"/>
          <w:sz w:val="32"/>
          <w:szCs w:val="32"/>
          <w:lang w:val="en-US" w:eastAsia="zh-CN"/>
        </w:rPr>
        <w:t>后由</w:t>
      </w:r>
      <w:r>
        <w:rPr>
          <w:rFonts w:hint="eastAsia" w:ascii="方正仿宋" w:hAnsi="方正仿宋" w:eastAsia="方正仿宋" w:cs="方正仿宋"/>
          <w:spacing w:val="0"/>
          <w:w w:val="100"/>
          <w:kern w:val="0"/>
          <w:sz w:val="32"/>
          <w:szCs w:val="32"/>
          <w:lang w:val="zh-CN" w:eastAsia="zh-CN"/>
        </w:rPr>
        <w:t>布袋除尘器处理，配酸废气、酸浸废气</w:t>
      </w:r>
      <w:r>
        <w:rPr>
          <w:rFonts w:hint="eastAsia" w:ascii="方正仿宋" w:hAnsi="方正仿宋" w:eastAsia="方正仿宋" w:cs="方正仿宋"/>
          <w:spacing w:val="0"/>
          <w:w w:val="100"/>
          <w:kern w:val="0"/>
          <w:sz w:val="32"/>
          <w:szCs w:val="32"/>
          <w:lang w:val="en-US" w:eastAsia="zh-CN"/>
        </w:rPr>
        <w:t>、</w:t>
      </w:r>
      <w:r>
        <w:rPr>
          <w:rFonts w:hint="eastAsia" w:ascii="方正仿宋" w:hAnsi="方正仿宋" w:eastAsia="方正仿宋" w:cs="方正仿宋"/>
          <w:spacing w:val="0"/>
          <w:w w:val="100"/>
          <w:kern w:val="0"/>
          <w:sz w:val="32"/>
          <w:szCs w:val="32"/>
          <w:lang w:val="zh-CN" w:eastAsia="zh-CN"/>
        </w:rPr>
        <w:t>电积废气、浸出渣压滤废气、浸出液压滤废气</w:t>
      </w:r>
      <w:r>
        <w:rPr>
          <w:rFonts w:hint="eastAsia" w:ascii="方正仿宋" w:hAnsi="方正仿宋" w:eastAsia="方正仿宋" w:cs="方正仿宋"/>
          <w:spacing w:val="0"/>
          <w:w w:val="100"/>
          <w:kern w:val="0"/>
          <w:sz w:val="32"/>
          <w:szCs w:val="32"/>
          <w:lang w:val="en-US" w:eastAsia="zh-CN"/>
        </w:rPr>
        <w:t>经</w:t>
      </w:r>
      <w:r>
        <w:rPr>
          <w:rFonts w:hint="eastAsia" w:ascii="方正仿宋" w:hAnsi="方正仿宋" w:eastAsia="方正仿宋" w:cs="方正仿宋"/>
          <w:spacing w:val="0"/>
          <w:w w:val="100"/>
          <w:kern w:val="0"/>
          <w:sz w:val="32"/>
          <w:szCs w:val="32"/>
          <w:lang w:val="zh-CN" w:eastAsia="zh-CN"/>
        </w:rPr>
        <w:t>负压收集后由酸雾洗涤塔处理，燃气锅炉废气</w:t>
      </w:r>
      <w:r>
        <w:rPr>
          <w:rFonts w:hint="eastAsia" w:ascii="方正仿宋" w:hAnsi="方正仿宋" w:eastAsia="方正仿宋" w:cs="方正仿宋"/>
          <w:spacing w:val="0"/>
          <w:w w:val="100"/>
          <w:kern w:val="0"/>
          <w:sz w:val="32"/>
          <w:szCs w:val="32"/>
          <w:lang w:val="en-US" w:eastAsia="zh-CN"/>
        </w:rPr>
        <w:t>由</w:t>
      </w:r>
      <w:r>
        <w:rPr>
          <w:rFonts w:hint="eastAsia" w:ascii="方正仿宋" w:hAnsi="方正仿宋" w:eastAsia="方正仿宋" w:cs="方正仿宋"/>
          <w:spacing w:val="0"/>
          <w:w w:val="100"/>
          <w:kern w:val="0"/>
          <w:sz w:val="32"/>
          <w:szCs w:val="32"/>
          <w:lang w:val="zh-CN" w:eastAsia="zh-CN"/>
        </w:rPr>
        <w:t>低氮燃烧处理，</w:t>
      </w:r>
      <w:r>
        <w:rPr>
          <w:rFonts w:hint="eastAsia" w:ascii="方正仿宋" w:hAnsi="方正仿宋" w:eastAsia="方正仿宋" w:cs="方正仿宋"/>
          <w:spacing w:val="0"/>
          <w:w w:val="100"/>
          <w:kern w:val="0"/>
          <w:sz w:val="32"/>
          <w:szCs w:val="32"/>
          <w:lang w:val="en-US" w:eastAsia="zh-CN"/>
        </w:rPr>
        <w:t>全厂共设置7根排气筒，各类废气经处理达标后按照《报告书》要求由相应排气筒排放，各排气筒须严格按照《报告书》要求建设。采</w:t>
      </w:r>
      <w:r>
        <w:rPr>
          <w:rFonts w:hint="eastAsia" w:ascii="方正仿宋" w:hAnsi="方正仿宋" w:eastAsia="方正仿宋" w:cs="方正仿宋"/>
          <w:spacing w:val="0"/>
          <w:sz w:val="32"/>
          <w:szCs w:val="32"/>
          <w:lang w:val="en-US" w:eastAsia="zh-CN"/>
        </w:rPr>
        <w:t>取上述措施</w:t>
      </w:r>
      <w:r>
        <w:rPr>
          <w:rFonts w:hint="eastAsia" w:ascii="方正仿宋" w:hAnsi="方正仿宋" w:eastAsia="方正仿宋" w:cs="方正仿宋"/>
          <w:spacing w:val="0"/>
          <w:w w:val="100"/>
          <w:kern w:val="0"/>
          <w:sz w:val="32"/>
          <w:szCs w:val="32"/>
          <w:lang w:val="en-US" w:eastAsia="zh-CN"/>
        </w:rPr>
        <w:t>后，有组织废气颗粒物、汞及其化合物、镉及其化合物、铅及其化合物、砷及其化合物、锑及其化合物、锡及其化合物须符合《</w:t>
      </w:r>
      <w:r>
        <w:rPr>
          <w:rFonts w:hint="eastAsia" w:ascii="方正仿宋" w:hAnsi="方正仿宋" w:eastAsia="方正仿宋" w:cs="方正仿宋"/>
          <w:spacing w:val="0"/>
          <w:w w:val="100"/>
          <w:kern w:val="0"/>
          <w:sz w:val="32"/>
          <w:szCs w:val="32"/>
          <w:lang w:val="en-US" w:eastAsia="zh-CN"/>
        </w:rPr>
        <w:fldChar w:fldCharType="begin"/>
      </w:r>
      <w:r>
        <w:rPr>
          <w:rFonts w:hint="eastAsia" w:ascii="方正仿宋" w:hAnsi="方正仿宋" w:eastAsia="方正仿宋" w:cs="方正仿宋"/>
          <w:spacing w:val="0"/>
          <w:w w:val="100"/>
          <w:kern w:val="0"/>
          <w:sz w:val="32"/>
          <w:szCs w:val="32"/>
          <w:lang w:val="en-US" w:eastAsia="zh-CN"/>
        </w:rPr>
        <w:instrText xml:space="preserve"> HYPERLINK "https://www.mee.gov.cn/ywgz/fgbz/bz/bzwb/dqhjbh/dqgdwrywrwpfbz/201405/W020140530533213253195.pdf" </w:instrText>
      </w:r>
      <w:r>
        <w:rPr>
          <w:rFonts w:hint="eastAsia" w:ascii="方正仿宋" w:hAnsi="方正仿宋" w:eastAsia="方正仿宋" w:cs="方正仿宋"/>
          <w:spacing w:val="0"/>
          <w:w w:val="100"/>
          <w:kern w:val="0"/>
          <w:sz w:val="32"/>
          <w:szCs w:val="32"/>
          <w:lang w:val="en-US" w:eastAsia="zh-CN"/>
        </w:rPr>
        <w:fldChar w:fldCharType="separate"/>
      </w:r>
      <w:r>
        <w:rPr>
          <w:rFonts w:hint="eastAsia" w:ascii="方正仿宋" w:hAnsi="方正仿宋" w:eastAsia="方正仿宋" w:cs="方正仿宋"/>
          <w:spacing w:val="0"/>
          <w:w w:val="100"/>
          <w:kern w:val="0"/>
          <w:sz w:val="32"/>
          <w:szCs w:val="32"/>
          <w:lang w:val="en-US" w:eastAsia="zh-CN"/>
        </w:rPr>
        <w:t>锡、锑、汞工业污染物排放标准》（GB30770-2014）</w:t>
      </w:r>
      <w:r>
        <w:rPr>
          <w:rFonts w:hint="eastAsia" w:ascii="方正仿宋" w:hAnsi="方正仿宋" w:eastAsia="方正仿宋" w:cs="方正仿宋"/>
          <w:spacing w:val="0"/>
          <w:w w:val="100"/>
          <w:kern w:val="0"/>
          <w:sz w:val="32"/>
          <w:szCs w:val="32"/>
          <w:lang w:val="en-US" w:eastAsia="zh-CN"/>
        </w:rPr>
        <w:fldChar w:fldCharType="end"/>
      </w:r>
      <w:r>
        <w:rPr>
          <w:rFonts w:hint="eastAsia" w:ascii="方正仿宋" w:hAnsi="方正仿宋" w:eastAsia="方正仿宋" w:cs="方正仿宋"/>
          <w:spacing w:val="0"/>
          <w:w w:val="100"/>
          <w:kern w:val="0"/>
          <w:sz w:val="32"/>
          <w:szCs w:val="32"/>
          <w:lang w:val="en-US" w:eastAsia="zh-CN"/>
        </w:rPr>
        <w:t>及修改单表6中特别排放限值要求，氯化氢、氯气须符合《大气污染物综合排放标准》（GB16297-1996）表2中限值要求，硫化氢须符合《恶臭污染物排放标准》（GB4554-93）表1中限值要求；燃气锅炉废气颗粒物、二氧化硫、氮氧化物及烟气黑度须符合《</w:t>
      </w:r>
      <w:r>
        <w:rPr>
          <w:rFonts w:hint="eastAsia" w:ascii="方正仿宋" w:hAnsi="方正仿宋" w:eastAsia="方正仿宋" w:cs="方正仿宋"/>
          <w:spacing w:val="0"/>
          <w:w w:val="100"/>
          <w:kern w:val="0"/>
          <w:sz w:val="32"/>
          <w:szCs w:val="32"/>
          <w:lang w:val="en-US" w:eastAsia="zh-CN"/>
        </w:rPr>
        <w:fldChar w:fldCharType="begin"/>
      </w:r>
      <w:r>
        <w:rPr>
          <w:rFonts w:hint="eastAsia" w:ascii="方正仿宋" w:hAnsi="方正仿宋" w:eastAsia="方正仿宋" w:cs="方正仿宋"/>
          <w:spacing w:val="0"/>
          <w:w w:val="100"/>
          <w:kern w:val="0"/>
          <w:sz w:val="32"/>
          <w:szCs w:val="32"/>
          <w:lang w:val="en-US" w:eastAsia="zh-CN"/>
        </w:rPr>
        <w:instrText xml:space="preserve"> HYPERLINK "https://www.mee.gov.cn/ywgz/fgbz/bz/bzwb/dqhjbh/dqgdwrywrwpfbz/201405/W020140530580815383678.pdf" </w:instrText>
      </w:r>
      <w:r>
        <w:rPr>
          <w:rFonts w:hint="eastAsia" w:ascii="方正仿宋" w:hAnsi="方正仿宋" w:eastAsia="方正仿宋" w:cs="方正仿宋"/>
          <w:spacing w:val="0"/>
          <w:w w:val="100"/>
          <w:kern w:val="0"/>
          <w:sz w:val="32"/>
          <w:szCs w:val="32"/>
          <w:lang w:val="en-US" w:eastAsia="zh-CN"/>
        </w:rPr>
        <w:fldChar w:fldCharType="separate"/>
      </w:r>
      <w:r>
        <w:rPr>
          <w:rFonts w:hint="eastAsia" w:ascii="方正仿宋" w:hAnsi="方正仿宋" w:eastAsia="方正仿宋" w:cs="方正仿宋"/>
          <w:spacing w:val="0"/>
          <w:w w:val="100"/>
          <w:kern w:val="0"/>
          <w:sz w:val="32"/>
          <w:szCs w:val="32"/>
          <w:lang w:val="en-US" w:eastAsia="zh-CN"/>
        </w:rPr>
        <w:t>锅炉大气污染物排放标准》（GB 13271-2014）</w:t>
      </w:r>
      <w:r>
        <w:rPr>
          <w:rFonts w:hint="eastAsia" w:ascii="方正仿宋" w:hAnsi="方正仿宋" w:eastAsia="方正仿宋" w:cs="方正仿宋"/>
          <w:spacing w:val="0"/>
          <w:w w:val="100"/>
          <w:kern w:val="0"/>
          <w:sz w:val="32"/>
          <w:szCs w:val="32"/>
          <w:lang w:val="en-US" w:eastAsia="zh-CN"/>
        </w:rPr>
        <w:fldChar w:fldCharType="end"/>
      </w:r>
      <w:r>
        <w:rPr>
          <w:rFonts w:hint="eastAsia" w:ascii="方正仿宋" w:hAnsi="方正仿宋" w:eastAsia="方正仿宋" w:cs="方正仿宋"/>
          <w:spacing w:val="0"/>
          <w:w w:val="100"/>
          <w:kern w:val="0"/>
          <w:sz w:val="32"/>
          <w:szCs w:val="32"/>
          <w:lang w:val="en-US" w:eastAsia="zh-CN"/>
        </w:rPr>
        <w:t>表2限值要求。</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sz w:val="32"/>
          <w:szCs w:val="32"/>
          <w:lang w:val="en-US" w:eastAsia="zh-CN"/>
        </w:rPr>
      </w:pPr>
      <w:r>
        <w:rPr>
          <w:rFonts w:hint="eastAsia" w:ascii="方正仿宋" w:hAnsi="方正仿宋" w:eastAsia="方正仿宋" w:cs="方正仿宋"/>
          <w:color w:val="auto"/>
          <w:spacing w:val="0"/>
          <w:sz w:val="32"/>
          <w:szCs w:val="32"/>
          <w:lang w:val="en-US" w:eastAsia="zh-CN"/>
        </w:rPr>
        <w:t>通过采取</w:t>
      </w:r>
      <w:r>
        <w:rPr>
          <w:rFonts w:hint="eastAsia" w:ascii="方正仿宋" w:hAnsi="方正仿宋" w:eastAsia="方正仿宋" w:cs="方正仿宋"/>
          <w:color w:val="auto"/>
          <w:spacing w:val="0"/>
          <w:w w:val="100"/>
          <w:kern w:val="0"/>
          <w:sz w:val="32"/>
          <w:szCs w:val="32"/>
          <w:highlight w:val="none"/>
          <w:lang w:val="en-US" w:eastAsia="zh-CN"/>
        </w:rPr>
        <w:t>厂房阻隔、产尘部位设置密闭装置、</w:t>
      </w:r>
      <w:r>
        <w:rPr>
          <w:rFonts w:hint="eastAsia" w:ascii="方正仿宋" w:hAnsi="方正仿宋" w:eastAsia="方正仿宋" w:cs="方正仿宋"/>
          <w:sz w:val="32"/>
          <w:szCs w:val="32"/>
          <w:lang w:val="en-US" w:eastAsia="zh-CN"/>
        </w:rPr>
        <w:t>密闭车辆输送</w:t>
      </w:r>
      <w:r>
        <w:rPr>
          <w:rFonts w:hint="eastAsia" w:ascii="方正仿宋" w:hAnsi="方正仿宋" w:eastAsia="方正仿宋" w:cs="方正仿宋"/>
          <w:spacing w:val="0"/>
          <w:w w:val="100"/>
          <w:kern w:val="0"/>
          <w:sz w:val="32"/>
          <w:szCs w:val="32"/>
          <w:lang w:val="en-US" w:eastAsia="zh-CN"/>
        </w:rPr>
        <w:t>物料等措施，可有效减少无组织废气逸散，无组织废气锑及其化合物、汞及其化合物、镉及其化合物、铅及其化合物、砷及其化合物、锡及其化合物</w:t>
      </w:r>
      <w:r>
        <w:rPr>
          <w:rFonts w:hint="eastAsia" w:ascii="方正仿宋" w:hAnsi="方正仿宋" w:eastAsia="方正仿宋" w:cs="方正仿宋"/>
          <w:sz w:val="32"/>
          <w:szCs w:val="32"/>
          <w:lang w:val="en-US" w:eastAsia="zh-CN"/>
        </w:rPr>
        <w:t>须符合</w:t>
      </w:r>
      <w:r>
        <w:rPr>
          <w:rFonts w:hint="eastAsia" w:ascii="方正仿宋" w:hAnsi="方正仿宋" w:eastAsia="方正仿宋" w:cs="方正仿宋"/>
          <w:spacing w:val="0"/>
          <w:w w:val="100"/>
          <w:kern w:val="0"/>
          <w:sz w:val="32"/>
          <w:szCs w:val="32"/>
          <w:lang w:val="en-US" w:eastAsia="zh-CN"/>
        </w:rPr>
        <w:t>《</w:t>
      </w:r>
      <w:r>
        <w:rPr>
          <w:rFonts w:hint="eastAsia" w:ascii="方正仿宋" w:hAnsi="方正仿宋" w:eastAsia="方正仿宋" w:cs="方正仿宋"/>
          <w:spacing w:val="0"/>
          <w:w w:val="100"/>
          <w:kern w:val="0"/>
          <w:sz w:val="32"/>
          <w:szCs w:val="32"/>
          <w:lang w:val="en-US" w:eastAsia="zh-CN"/>
        </w:rPr>
        <w:fldChar w:fldCharType="begin"/>
      </w:r>
      <w:r>
        <w:rPr>
          <w:rFonts w:hint="eastAsia" w:ascii="方正仿宋" w:hAnsi="方正仿宋" w:eastAsia="方正仿宋" w:cs="方正仿宋"/>
          <w:spacing w:val="0"/>
          <w:w w:val="100"/>
          <w:kern w:val="0"/>
          <w:sz w:val="32"/>
          <w:szCs w:val="32"/>
          <w:lang w:val="en-US" w:eastAsia="zh-CN"/>
        </w:rPr>
        <w:instrText xml:space="preserve"> HYPERLINK "https://www.mee.gov.cn/ywgz/fgbz/bz/bzwb/dqhjbh/dqgdwrywrwpfbz/201405/W020140530533213253195.pdf" </w:instrText>
      </w:r>
      <w:r>
        <w:rPr>
          <w:rFonts w:hint="eastAsia" w:ascii="方正仿宋" w:hAnsi="方正仿宋" w:eastAsia="方正仿宋" w:cs="方正仿宋"/>
          <w:spacing w:val="0"/>
          <w:w w:val="100"/>
          <w:kern w:val="0"/>
          <w:sz w:val="32"/>
          <w:szCs w:val="32"/>
          <w:lang w:val="en-US" w:eastAsia="zh-CN"/>
        </w:rPr>
        <w:fldChar w:fldCharType="separate"/>
      </w:r>
      <w:r>
        <w:rPr>
          <w:rFonts w:hint="eastAsia" w:ascii="方正仿宋" w:hAnsi="方正仿宋" w:eastAsia="方正仿宋" w:cs="方正仿宋"/>
          <w:spacing w:val="0"/>
          <w:w w:val="100"/>
          <w:kern w:val="0"/>
          <w:sz w:val="32"/>
          <w:szCs w:val="32"/>
          <w:lang w:val="en-US" w:eastAsia="zh-CN"/>
        </w:rPr>
        <w:t>锡、锑、汞工业污染物排放标准》（GB30770-2014）</w:t>
      </w:r>
      <w:r>
        <w:rPr>
          <w:rFonts w:hint="eastAsia" w:ascii="方正仿宋" w:hAnsi="方正仿宋" w:eastAsia="方正仿宋" w:cs="方正仿宋"/>
          <w:spacing w:val="0"/>
          <w:w w:val="100"/>
          <w:kern w:val="0"/>
          <w:sz w:val="32"/>
          <w:szCs w:val="32"/>
          <w:lang w:val="en-US" w:eastAsia="zh-CN"/>
        </w:rPr>
        <w:fldChar w:fldCharType="end"/>
      </w:r>
      <w:r>
        <w:rPr>
          <w:rFonts w:hint="eastAsia" w:ascii="方正仿宋" w:hAnsi="方正仿宋" w:eastAsia="方正仿宋" w:cs="方正仿宋"/>
          <w:spacing w:val="0"/>
          <w:w w:val="100"/>
          <w:kern w:val="0"/>
          <w:sz w:val="32"/>
          <w:szCs w:val="32"/>
          <w:lang w:val="en-US" w:eastAsia="zh-CN"/>
        </w:rPr>
        <w:t>及修改单表7限值要求，氯化氢、氯气</w:t>
      </w:r>
      <w:r>
        <w:rPr>
          <w:rFonts w:hint="eastAsia" w:ascii="方正仿宋" w:hAnsi="方正仿宋" w:eastAsia="方正仿宋" w:cs="方正仿宋"/>
          <w:sz w:val="32"/>
          <w:szCs w:val="32"/>
          <w:lang w:val="en-US" w:eastAsia="zh-CN"/>
        </w:rPr>
        <w:t>须符合</w:t>
      </w:r>
      <w:r>
        <w:rPr>
          <w:rFonts w:hint="eastAsia" w:ascii="方正仿宋" w:hAnsi="方正仿宋" w:eastAsia="方正仿宋" w:cs="方正仿宋"/>
          <w:spacing w:val="0"/>
          <w:w w:val="100"/>
          <w:kern w:val="0"/>
          <w:sz w:val="32"/>
          <w:szCs w:val="32"/>
          <w:lang w:val="en-US" w:eastAsia="zh-CN"/>
        </w:rPr>
        <w:t>《大气污染物综合排放标准》（GB16297-1996）表2无组织排放监控浓度限值，硫化氢</w:t>
      </w:r>
      <w:r>
        <w:rPr>
          <w:rFonts w:hint="eastAsia" w:ascii="方正仿宋" w:hAnsi="方正仿宋" w:eastAsia="方正仿宋" w:cs="方正仿宋"/>
          <w:sz w:val="32"/>
          <w:szCs w:val="32"/>
          <w:lang w:val="en-US" w:eastAsia="zh-CN"/>
        </w:rPr>
        <w:t>须符合</w:t>
      </w:r>
      <w:r>
        <w:rPr>
          <w:rFonts w:hint="eastAsia" w:ascii="方正仿宋" w:hAnsi="方正仿宋" w:eastAsia="方正仿宋" w:cs="方正仿宋"/>
          <w:spacing w:val="0"/>
          <w:w w:val="100"/>
          <w:kern w:val="0"/>
          <w:sz w:val="32"/>
          <w:szCs w:val="32"/>
          <w:lang w:val="en-US" w:eastAsia="zh-CN"/>
        </w:rPr>
        <w:t>《恶臭污染物排放标准》（GB4554-93）中表1限值要求。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sz w:val="32"/>
          <w:szCs w:val="32"/>
          <w:lang w:val="en-US" w:eastAsia="zh-CN"/>
        </w:rPr>
      </w:pPr>
      <w:r>
        <w:rPr>
          <w:rFonts w:hint="eastAsia" w:ascii="方正仿宋" w:hAnsi="方正仿宋" w:eastAsia="方正仿宋" w:cs="方正仿宋"/>
          <w:spacing w:val="0"/>
          <w:w w:val="100"/>
          <w:kern w:val="0"/>
          <w:sz w:val="32"/>
          <w:szCs w:val="32"/>
          <w:lang w:val="en-US" w:eastAsia="zh-CN"/>
        </w:rPr>
        <w:t>按照《重点行业移动源监管与核查技术指南（HJ 1321-2023）》要求，严格落实原</w:t>
      </w:r>
      <w:r>
        <w:rPr>
          <w:rFonts w:hint="eastAsia" w:ascii="方正仿宋" w:hAnsi="方正仿宋" w:eastAsia="方正仿宋" w:cs="方正仿宋"/>
          <w:spacing w:val="0"/>
          <w:sz w:val="32"/>
          <w:szCs w:val="32"/>
          <w:lang w:val="en-US" w:eastAsia="zh-CN"/>
        </w:rPr>
        <w:t>辅材料、燃料、产品清洁运输要求和门禁及视频监控系统建设要求，建立台账管理制度，与生态环境主管部门监管系统联网，实时报送相关数据。</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color w:val="auto"/>
          <w:sz w:val="32"/>
          <w:szCs w:val="32"/>
          <w:highlight w:val="none"/>
          <w:lang w:val="en-US" w:eastAsia="zh-CN"/>
        </w:rPr>
      </w:pP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lang w:val="en-US" w:eastAsia="zh-CN"/>
        </w:rPr>
        <w:t>三</w:t>
      </w: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rPr>
        <w:t>加强水污染防治措施。</w:t>
      </w:r>
      <w:r>
        <w:rPr>
          <w:rFonts w:hint="eastAsia" w:ascii="方正仿宋" w:hAnsi="方正仿宋" w:eastAsia="方正仿宋" w:cs="方正仿宋"/>
          <w:sz w:val="32"/>
          <w:szCs w:val="32"/>
        </w:rPr>
        <w:t>按照“雨污分流、清污分流、分质处理、一水多用”原则优化完善给排水系统，进一步提高水的回用率，减少新鲜水用量和废水产生量。</w:t>
      </w:r>
      <w:r>
        <w:rPr>
          <w:rFonts w:hint="eastAsia" w:ascii="方正仿宋" w:hAnsi="方正仿宋" w:eastAsia="方正仿宋" w:cs="方正仿宋"/>
          <w:spacing w:val="0"/>
          <w:sz w:val="32"/>
          <w:szCs w:val="32"/>
        </w:rPr>
        <w:t>施工废水收集沉淀后</w:t>
      </w:r>
      <w:r>
        <w:rPr>
          <w:rFonts w:hint="eastAsia" w:ascii="方正仿宋" w:hAnsi="方正仿宋" w:eastAsia="方正仿宋" w:cs="方正仿宋"/>
          <w:spacing w:val="0"/>
          <w:sz w:val="32"/>
          <w:szCs w:val="32"/>
          <w:lang w:val="en-US" w:eastAsia="zh-CN"/>
        </w:rPr>
        <w:t>用于道路洒水降尘</w:t>
      </w:r>
      <w:r>
        <w:rPr>
          <w:rFonts w:hint="eastAsia" w:ascii="方正仿宋" w:hAnsi="方正仿宋" w:eastAsia="方正仿宋" w:cs="方正仿宋"/>
          <w:spacing w:val="0"/>
          <w:sz w:val="32"/>
          <w:szCs w:val="32"/>
        </w:rPr>
        <w:t>。</w:t>
      </w:r>
      <w:r>
        <w:rPr>
          <w:rFonts w:hint="eastAsia" w:ascii="方正仿宋" w:hAnsi="方正仿宋" w:eastAsia="方正仿宋" w:cs="方正仿宋"/>
          <w:sz w:val="32"/>
          <w:szCs w:val="32"/>
        </w:rPr>
        <w:t>运营期浸出渣及浸出液净化渣水洗废水、阴极板沥干废液回用于酸浸槽利用</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浸出渣及浸出液净化渣压滤废水、阳极液净化渣水洗废水、阳极液净化渣压滤废水、软水制备浓水回用于水洗槽利用</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浸出车间地面冲洗废水经车间废水收集池沉淀后返回酸浸槽</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洗车废水经洗车平台废水沉淀池收集后返回酸浸工序综合利用</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初期雨水经雨水收集池沉淀后回用于</w:t>
      </w:r>
      <w:r>
        <w:rPr>
          <w:rFonts w:hint="eastAsia" w:ascii="方正仿宋" w:hAnsi="方正仿宋" w:eastAsia="方正仿宋" w:cs="方正仿宋"/>
          <w:sz w:val="32"/>
          <w:szCs w:val="32"/>
          <w:lang w:val="en-US" w:eastAsia="zh-CN"/>
        </w:rPr>
        <w:t>厂区</w:t>
      </w:r>
      <w:r>
        <w:rPr>
          <w:rFonts w:hint="eastAsia" w:ascii="方正仿宋" w:hAnsi="方正仿宋" w:eastAsia="方正仿宋" w:cs="方正仿宋"/>
          <w:sz w:val="32"/>
          <w:szCs w:val="32"/>
        </w:rPr>
        <w:t>地面冲洗、酸浸槽利用。生活污水经地埋式一体化处理设施处理后</w:t>
      </w:r>
      <w:r>
        <w:rPr>
          <w:rFonts w:hint="eastAsia" w:ascii="方正仿宋" w:hAnsi="方正仿宋" w:eastAsia="方正仿宋" w:cs="方正仿宋"/>
          <w:sz w:val="32"/>
          <w:szCs w:val="32"/>
          <w:lang w:val="en-US" w:eastAsia="zh-CN"/>
        </w:rPr>
        <w:t>由</w:t>
      </w:r>
      <w:r>
        <w:rPr>
          <w:rFonts w:hint="eastAsia" w:ascii="方正仿宋" w:hAnsi="方正仿宋" w:eastAsia="方正仿宋" w:cs="方正仿宋"/>
          <w:sz w:val="32"/>
          <w:szCs w:val="32"/>
        </w:rPr>
        <w:t>污水管网排放至白银市污水处理厂</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lang w:val="en-US" w:eastAsia="zh-CN"/>
        </w:rPr>
        <w:t>采取上述措施后，</w:t>
      </w:r>
      <w:r>
        <w:rPr>
          <w:rFonts w:hint="eastAsia" w:ascii="方正仿宋" w:hAnsi="方正仿宋" w:eastAsia="方正仿宋" w:cs="方正仿宋"/>
          <w:sz w:val="32"/>
          <w:szCs w:val="32"/>
          <w:lang w:eastAsia="zh-CN"/>
        </w:rPr>
        <w:t>生产废水</w:t>
      </w:r>
      <w:r>
        <w:rPr>
          <w:rFonts w:hint="eastAsia" w:ascii="方正仿宋" w:hAnsi="方正仿宋" w:eastAsia="方正仿宋" w:cs="方正仿宋"/>
          <w:sz w:val="32"/>
          <w:szCs w:val="32"/>
          <w:lang w:val="en-US" w:eastAsia="zh-CN"/>
        </w:rPr>
        <w:t>中</w:t>
      </w:r>
      <w:r>
        <w:rPr>
          <w:rFonts w:hint="eastAsia" w:ascii="方正仿宋" w:hAnsi="方正仿宋" w:eastAsia="方正仿宋" w:cs="方正仿宋"/>
          <w:sz w:val="32"/>
          <w:szCs w:val="32"/>
          <w:lang w:eastAsia="zh-CN"/>
        </w:rPr>
        <w:t>总铊</w:t>
      </w:r>
      <w:r>
        <w:rPr>
          <w:rFonts w:hint="eastAsia" w:ascii="方正仿宋" w:hAnsi="方正仿宋" w:eastAsia="方正仿宋" w:cs="方正仿宋"/>
          <w:sz w:val="32"/>
          <w:szCs w:val="32"/>
          <w:lang w:val="en-US" w:eastAsia="zh-CN"/>
        </w:rPr>
        <w:t>须符合</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lang w:eastAsia="zh-CN"/>
        </w:rPr>
        <w:fldChar w:fldCharType="begin"/>
      </w:r>
      <w:r>
        <w:rPr>
          <w:rFonts w:hint="eastAsia" w:ascii="方正仿宋" w:hAnsi="方正仿宋" w:eastAsia="方正仿宋" w:cs="方正仿宋"/>
          <w:sz w:val="32"/>
          <w:szCs w:val="32"/>
          <w:lang w:eastAsia="zh-CN"/>
        </w:rPr>
        <w:instrText xml:space="preserve"> HYPERLINK "https://www.mee.gov.cn/ywgz/fgbz/bz/bzwb/dqhjbh/dqgdwrywrwpfbz/201405/W020140530533213253195.pdf" </w:instrText>
      </w:r>
      <w:r>
        <w:rPr>
          <w:rFonts w:hint="eastAsia" w:ascii="方正仿宋" w:hAnsi="方正仿宋" w:eastAsia="方正仿宋" w:cs="方正仿宋"/>
          <w:sz w:val="32"/>
          <w:szCs w:val="32"/>
          <w:lang w:eastAsia="zh-CN"/>
        </w:rPr>
        <w:fldChar w:fldCharType="separate"/>
      </w:r>
      <w:r>
        <w:rPr>
          <w:rFonts w:hint="eastAsia" w:ascii="方正仿宋" w:hAnsi="方正仿宋" w:eastAsia="方正仿宋" w:cs="方正仿宋"/>
          <w:sz w:val="32"/>
          <w:szCs w:val="32"/>
          <w:lang w:eastAsia="zh-CN"/>
        </w:rPr>
        <w:t>锡、锑、汞工业污染物排放标准》（GB30770-2014）</w:t>
      </w:r>
      <w:r>
        <w:rPr>
          <w:rFonts w:hint="eastAsia" w:ascii="方正仿宋" w:hAnsi="方正仿宋" w:eastAsia="方正仿宋" w:cs="方正仿宋"/>
          <w:sz w:val="32"/>
          <w:szCs w:val="32"/>
          <w:lang w:eastAsia="zh-CN"/>
        </w:rPr>
        <w:fldChar w:fldCharType="end"/>
      </w:r>
      <w:r>
        <w:rPr>
          <w:rFonts w:hint="eastAsia" w:ascii="方正仿宋" w:hAnsi="方正仿宋" w:eastAsia="方正仿宋" w:cs="方正仿宋"/>
          <w:sz w:val="32"/>
          <w:szCs w:val="32"/>
          <w:lang w:eastAsia="zh-CN"/>
        </w:rPr>
        <w:t>修改单中的</w:t>
      </w:r>
      <w:r>
        <w:rPr>
          <w:rFonts w:hint="eastAsia" w:ascii="方正仿宋" w:hAnsi="方正仿宋" w:eastAsia="方正仿宋" w:cs="方正仿宋"/>
          <w:sz w:val="32"/>
          <w:szCs w:val="32"/>
          <w:lang w:val="en-US" w:eastAsia="zh-CN"/>
        </w:rPr>
        <w:t>限值</w:t>
      </w:r>
      <w:r>
        <w:rPr>
          <w:rFonts w:hint="eastAsia" w:ascii="方正仿宋" w:hAnsi="方正仿宋" w:eastAsia="方正仿宋" w:cs="方正仿宋"/>
          <w:sz w:val="32"/>
          <w:szCs w:val="32"/>
          <w:lang w:eastAsia="zh-CN"/>
        </w:rPr>
        <w:t>要求，其他因子</w:t>
      </w:r>
      <w:r>
        <w:rPr>
          <w:rFonts w:hint="eastAsia" w:ascii="方正仿宋" w:hAnsi="方正仿宋" w:eastAsia="方正仿宋" w:cs="方正仿宋"/>
          <w:sz w:val="32"/>
          <w:szCs w:val="32"/>
          <w:lang w:val="en-US" w:eastAsia="zh-CN"/>
        </w:rPr>
        <w:t>须符合</w:t>
      </w:r>
      <w:r>
        <w:rPr>
          <w:rFonts w:hint="eastAsia" w:ascii="方正仿宋" w:hAnsi="方正仿宋" w:eastAsia="方正仿宋" w:cs="方正仿宋"/>
          <w:sz w:val="32"/>
          <w:szCs w:val="32"/>
          <w:lang w:eastAsia="zh-CN"/>
        </w:rPr>
        <w:t>《城市污水再生利用 工业用水水质》（GB/T19923-2024）中“工艺用水”限</w:t>
      </w:r>
      <w:r>
        <w:rPr>
          <w:rFonts w:hint="eastAsia" w:ascii="方正仿宋" w:hAnsi="方正仿宋" w:eastAsia="方正仿宋" w:cs="方正仿宋"/>
          <w:sz w:val="32"/>
          <w:szCs w:val="32"/>
          <w:lang w:val="en-US" w:eastAsia="zh-CN"/>
        </w:rPr>
        <w:t>值</w:t>
      </w:r>
      <w:r>
        <w:rPr>
          <w:rFonts w:hint="eastAsia" w:ascii="方正仿宋" w:hAnsi="方正仿宋" w:eastAsia="方正仿宋" w:cs="方正仿宋"/>
          <w:sz w:val="32"/>
          <w:szCs w:val="32"/>
          <w:lang w:eastAsia="zh-CN"/>
        </w:rPr>
        <w:t>要求；生活污水</w:t>
      </w:r>
      <w:r>
        <w:rPr>
          <w:rFonts w:hint="eastAsia" w:ascii="方正仿宋" w:hAnsi="方正仿宋" w:eastAsia="方正仿宋" w:cs="方正仿宋"/>
          <w:sz w:val="32"/>
          <w:szCs w:val="32"/>
          <w:lang w:val="en-US" w:eastAsia="zh-CN"/>
        </w:rPr>
        <w:t>须符合</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lang w:eastAsia="zh-CN"/>
        </w:rPr>
        <w:fldChar w:fldCharType="begin"/>
      </w:r>
      <w:r>
        <w:rPr>
          <w:rFonts w:hint="eastAsia" w:ascii="方正仿宋" w:hAnsi="方正仿宋" w:eastAsia="方正仿宋" w:cs="方正仿宋"/>
          <w:sz w:val="32"/>
          <w:szCs w:val="32"/>
          <w:lang w:eastAsia="zh-CN"/>
        </w:rPr>
        <w:instrText xml:space="preserve"> HYPERLINK "https://www.mee.gov.cn/ywgz/fgbz/bz/bzwb/dqhjbh/dqgdwrywrwpfbz/201405/W020140530533213253195.pdf" </w:instrText>
      </w:r>
      <w:r>
        <w:rPr>
          <w:rFonts w:hint="eastAsia" w:ascii="方正仿宋" w:hAnsi="方正仿宋" w:eastAsia="方正仿宋" w:cs="方正仿宋"/>
          <w:sz w:val="32"/>
          <w:szCs w:val="32"/>
          <w:lang w:eastAsia="zh-CN"/>
        </w:rPr>
        <w:fldChar w:fldCharType="separate"/>
      </w:r>
      <w:r>
        <w:rPr>
          <w:rFonts w:hint="eastAsia" w:ascii="方正仿宋" w:hAnsi="方正仿宋" w:eastAsia="方正仿宋" w:cs="方正仿宋"/>
          <w:sz w:val="32"/>
          <w:szCs w:val="32"/>
          <w:lang w:eastAsia="zh-CN"/>
        </w:rPr>
        <w:t>锡、锑、汞工业污染物排放标准》（GB30770-2014）</w:t>
      </w:r>
      <w:r>
        <w:rPr>
          <w:rFonts w:hint="eastAsia" w:ascii="方正仿宋" w:hAnsi="方正仿宋" w:eastAsia="方正仿宋" w:cs="方正仿宋"/>
          <w:sz w:val="32"/>
          <w:szCs w:val="32"/>
          <w:lang w:eastAsia="zh-CN"/>
        </w:rPr>
        <w:fldChar w:fldCharType="end"/>
      </w:r>
      <w:r>
        <w:rPr>
          <w:rFonts w:hint="eastAsia" w:ascii="方正仿宋" w:hAnsi="方正仿宋" w:eastAsia="方正仿宋" w:cs="方正仿宋"/>
          <w:sz w:val="32"/>
          <w:szCs w:val="32"/>
          <w:lang w:eastAsia="zh-CN"/>
        </w:rPr>
        <w:t>中表2间接排放标准限值</w:t>
      </w:r>
      <w:r>
        <w:rPr>
          <w:rFonts w:hint="eastAsia" w:ascii="方正仿宋" w:hAnsi="方正仿宋" w:eastAsia="方正仿宋" w:cs="方正仿宋"/>
          <w:sz w:val="32"/>
          <w:szCs w:val="32"/>
          <w:lang w:val="en-US" w:eastAsia="zh-CN"/>
        </w:rPr>
        <w:t>要求。</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sz w:val="32"/>
          <w:szCs w:val="32"/>
        </w:rPr>
      </w:pPr>
      <w:r>
        <w:rPr>
          <w:rFonts w:hint="eastAsia" w:ascii="方正楷体" w:hAnsi="方正楷体" w:eastAsia="方正楷体" w:cs="方正楷体"/>
          <w:sz w:val="32"/>
          <w:szCs w:val="32"/>
        </w:rPr>
        <w:t>（四）加强土壤及地下水污染防治措施。</w:t>
      </w:r>
      <w:r>
        <w:rPr>
          <w:rFonts w:hint="eastAsia" w:ascii="方正仿宋" w:hAnsi="方正仿宋" w:eastAsia="方正仿宋" w:cs="方正仿宋"/>
          <w:sz w:val="32"/>
          <w:szCs w:val="32"/>
          <w:lang w:val="en-US" w:eastAsia="zh-CN"/>
        </w:rPr>
        <w:t>根据</w:t>
      </w:r>
      <w:r>
        <w:rPr>
          <w:rFonts w:hint="eastAsia" w:ascii="方正仿宋" w:hAnsi="方正仿宋" w:eastAsia="方正仿宋" w:cs="方正仿宋"/>
          <w:sz w:val="32"/>
          <w:szCs w:val="32"/>
        </w:rPr>
        <w:t>“源头控制、分区防治、污染监控、应急响应”相结合的原则，严格按照《报告书》要求划定防渗区域并采取相应的防渗措施，开展地下水、土壤跟踪监测，建立地下水环境风险应急预案，一旦发现地下水污染隐患，应立即启动应急预案、采取应急措施控制地下水污染，确保地下水环境安全。</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color w:val="auto"/>
          <w:spacing w:val="0"/>
          <w:sz w:val="32"/>
          <w:szCs w:val="32"/>
          <w:lang w:val="en-US" w:eastAsia="zh-CN"/>
        </w:rPr>
      </w:pPr>
      <w:r>
        <w:rPr>
          <w:rFonts w:hint="eastAsia" w:ascii="方正楷体" w:hAnsi="方正楷体" w:eastAsia="方正楷体" w:cs="方正楷体"/>
          <w:sz w:val="32"/>
          <w:szCs w:val="32"/>
        </w:rPr>
        <w:t>（五）加强固体废物分类处置。</w:t>
      </w:r>
      <w:r>
        <w:rPr>
          <w:rFonts w:hint="eastAsia" w:ascii="方正仿宋" w:hAnsi="方正仿宋" w:eastAsia="方正仿宋" w:cs="方正仿宋"/>
          <w:sz w:val="32"/>
          <w:szCs w:val="32"/>
        </w:rPr>
        <w:t>严格落实《报告书》提出的各项固体废物处置措施，按照“减量化、资源化、无害化、不相容相分离”原则，对固体废物进行安全分类收集、处理和处置，确保不造成二次污染。</w:t>
      </w:r>
      <w:r>
        <w:rPr>
          <w:rFonts w:hint="eastAsia" w:ascii="方正仿宋" w:hAnsi="方正仿宋" w:eastAsia="方正仿宋" w:cs="方正仿宋"/>
          <w:color w:val="auto"/>
          <w:spacing w:val="0"/>
          <w:sz w:val="32"/>
          <w:szCs w:val="32"/>
        </w:rPr>
        <w:t>施工建筑垃圾及时清运处理</w:t>
      </w:r>
      <w:r>
        <w:rPr>
          <w:rFonts w:hint="eastAsia" w:ascii="方正仿宋" w:hAnsi="方正仿宋" w:eastAsia="方正仿宋" w:cs="方正仿宋"/>
          <w:color w:val="auto"/>
          <w:spacing w:val="0"/>
          <w:sz w:val="32"/>
          <w:szCs w:val="32"/>
          <w:lang w:eastAsia="zh-CN"/>
        </w:rPr>
        <w:t>，</w:t>
      </w:r>
      <w:r>
        <w:rPr>
          <w:rFonts w:hint="eastAsia" w:ascii="方正仿宋" w:hAnsi="方正仿宋" w:eastAsia="方正仿宋" w:cs="方正仿宋"/>
          <w:color w:val="auto"/>
          <w:spacing w:val="0"/>
          <w:sz w:val="32"/>
          <w:szCs w:val="32"/>
        </w:rPr>
        <w:t>施工人员生活垃圾</w:t>
      </w:r>
      <w:r>
        <w:rPr>
          <w:rFonts w:hint="eastAsia" w:ascii="方正仿宋" w:hAnsi="方正仿宋" w:eastAsia="方正仿宋" w:cs="方正仿宋"/>
          <w:spacing w:val="0"/>
          <w:sz w:val="32"/>
          <w:szCs w:val="32"/>
          <w:lang w:val="en-US" w:eastAsia="zh-CN"/>
        </w:rPr>
        <w:t>由环卫部门统一收集处理</w:t>
      </w:r>
      <w:r>
        <w:rPr>
          <w:rFonts w:hint="eastAsia" w:ascii="方正仿宋" w:hAnsi="方正仿宋" w:eastAsia="方正仿宋" w:cs="方正仿宋"/>
          <w:color w:val="auto"/>
          <w:spacing w:val="0"/>
          <w:sz w:val="32"/>
          <w:szCs w:val="32"/>
        </w:rPr>
        <w:t>。</w:t>
      </w:r>
      <w:r>
        <w:rPr>
          <w:rFonts w:hint="eastAsia" w:ascii="方正仿宋" w:hAnsi="方正仿宋" w:eastAsia="方正仿宋" w:cs="方正仿宋"/>
          <w:color w:val="auto"/>
          <w:spacing w:val="0"/>
          <w:sz w:val="32"/>
          <w:szCs w:val="32"/>
          <w:lang w:val="en-US" w:eastAsia="zh-CN"/>
        </w:rPr>
        <w:t>运营期废离子交换树脂收集后由生产厂家回收；</w:t>
      </w:r>
      <w:r>
        <w:rPr>
          <w:rFonts w:hint="eastAsia" w:ascii="方正仿宋" w:hAnsi="方正仿宋" w:eastAsia="方正仿宋" w:cs="方正仿宋"/>
          <w:sz w:val="32"/>
          <w:szCs w:val="32"/>
        </w:rPr>
        <w:t>原料废包装袋</w:t>
      </w:r>
      <w:r>
        <w:rPr>
          <w:rFonts w:hint="eastAsia" w:ascii="方正仿宋" w:hAnsi="方正仿宋" w:eastAsia="方正仿宋" w:cs="方正仿宋"/>
          <w:sz w:val="32"/>
          <w:szCs w:val="32"/>
          <w:lang w:eastAsia="zh-CN"/>
        </w:rPr>
        <w:t>、</w:t>
      </w:r>
      <w:r>
        <w:rPr>
          <w:rFonts w:hint="eastAsia" w:ascii="方正仿宋" w:hAnsi="方正仿宋" w:eastAsia="方正仿宋" w:cs="方正仿宋"/>
          <w:color w:val="auto"/>
          <w:spacing w:val="0"/>
          <w:sz w:val="32"/>
          <w:szCs w:val="32"/>
          <w:lang w:val="en-US" w:eastAsia="zh-CN"/>
        </w:rPr>
        <w:t>废碱液、硫化渣、废矿物油、实验室检测废物</w:t>
      </w:r>
      <w:r>
        <w:rPr>
          <w:rFonts w:hint="eastAsia" w:ascii="方正仿宋" w:hAnsi="方正仿宋" w:eastAsia="方正仿宋" w:cs="方正仿宋"/>
          <w:color w:val="auto"/>
          <w:sz w:val="32"/>
          <w:szCs w:val="32"/>
          <w:highlight w:val="none"/>
          <w:lang w:val="en-US" w:eastAsia="zh-CN"/>
        </w:rPr>
        <w:t>为危险废物，暂存危险废物贮存库</w:t>
      </w:r>
      <w:r>
        <w:rPr>
          <w:rFonts w:hint="eastAsia" w:ascii="方正仿宋" w:hAnsi="方正仿宋" w:eastAsia="方正仿宋" w:cs="方正仿宋"/>
          <w:color w:val="auto"/>
          <w:sz w:val="32"/>
          <w:szCs w:val="32"/>
          <w:highlight w:val="none"/>
        </w:rPr>
        <w:t>，</w:t>
      </w:r>
      <w:r>
        <w:rPr>
          <w:rFonts w:hint="eastAsia" w:ascii="方正仿宋" w:hAnsi="方正仿宋" w:eastAsia="方正仿宋" w:cs="方正仿宋"/>
          <w:color w:val="auto"/>
          <w:spacing w:val="0"/>
          <w:sz w:val="32"/>
          <w:szCs w:val="32"/>
          <w:lang w:val="en-US" w:eastAsia="zh-CN"/>
        </w:rPr>
        <w:t>定期交有资质单位处置。</w:t>
      </w:r>
      <w:r>
        <w:rPr>
          <w:rFonts w:hint="eastAsia" w:ascii="方正仿宋" w:hAnsi="方正仿宋" w:eastAsia="方正仿宋" w:cs="方正仿宋"/>
          <w:color w:val="auto"/>
          <w:sz w:val="32"/>
          <w:szCs w:val="32"/>
          <w:highlight w:val="none"/>
          <w:lang w:val="en-US" w:eastAsia="zh-CN"/>
        </w:rPr>
        <w:t>危险废物贮存库建设</w:t>
      </w:r>
      <w:r>
        <w:rPr>
          <w:rFonts w:hint="eastAsia" w:ascii="方正仿宋" w:hAnsi="方正仿宋" w:eastAsia="方正仿宋" w:cs="方正仿宋"/>
          <w:sz w:val="32"/>
          <w:szCs w:val="32"/>
          <w:lang w:val="en-US" w:eastAsia="zh-CN"/>
        </w:rPr>
        <w:t>须符合《危险废物贮存污染控制标准》（GB18597-2023）要求</w:t>
      </w:r>
      <w:r>
        <w:rPr>
          <w:rFonts w:hint="eastAsia" w:ascii="方正仿宋" w:hAnsi="方正仿宋" w:eastAsia="方正仿宋" w:cs="方正仿宋"/>
          <w:color w:val="auto"/>
          <w:spacing w:val="0"/>
          <w:sz w:val="32"/>
          <w:szCs w:val="32"/>
          <w:lang w:val="en-US" w:eastAsia="zh-CN"/>
        </w:rPr>
        <w:t>。废阳极板、废隔膜袋、除铁沉淀渣，暂按</w:t>
      </w:r>
      <w:r>
        <w:rPr>
          <w:rFonts w:hint="eastAsia" w:ascii="方正仿宋" w:hAnsi="方正仿宋" w:eastAsia="方正仿宋" w:cs="方正仿宋"/>
          <w:color w:val="auto"/>
          <w:sz w:val="32"/>
          <w:szCs w:val="32"/>
          <w:highlight w:val="none"/>
          <w:lang w:val="en-US" w:eastAsia="zh-CN"/>
        </w:rPr>
        <w:t>危险废物</w:t>
      </w:r>
      <w:r>
        <w:rPr>
          <w:rFonts w:hint="eastAsia" w:ascii="方正仿宋" w:hAnsi="方正仿宋" w:eastAsia="方正仿宋" w:cs="方正仿宋"/>
          <w:color w:val="auto"/>
          <w:spacing w:val="0"/>
          <w:sz w:val="32"/>
          <w:szCs w:val="32"/>
          <w:lang w:val="en-US" w:eastAsia="zh-CN"/>
        </w:rPr>
        <w:t>管理，实际生产后按照属性鉴定结果安全处置。生活垃圾收集后送白银生活垃圾焚烧发电厂处置。</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sz w:val="32"/>
          <w:szCs w:val="32"/>
        </w:rPr>
      </w:pPr>
      <w:r>
        <w:rPr>
          <w:rFonts w:hint="eastAsia" w:ascii="方正楷体" w:hAnsi="方正楷体" w:eastAsia="方正楷体" w:cs="方正楷体"/>
          <w:sz w:val="32"/>
          <w:szCs w:val="32"/>
        </w:rPr>
        <w:t>（六）落实声环境保护措施。</w:t>
      </w:r>
      <w:r>
        <w:rPr>
          <w:rFonts w:hint="eastAsia" w:ascii="方正仿宋" w:hAnsi="方正仿宋" w:eastAsia="方正仿宋" w:cs="方正仿宋"/>
          <w:sz w:val="32"/>
          <w:szCs w:val="32"/>
        </w:rPr>
        <w:t>施工期场界噪声须</w:t>
      </w:r>
      <w:r>
        <w:rPr>
          <w:rFonts w:hint="eastAsia" w:ascii="方正仿宋" w:hAnsi="方正仿宋" w:eastAsia="方正仿宋" w:cs="方正仿宋"/>
          <w:color w:val="auto"/>
          <w:sz w:val="32"/>
          <w:szCs w:val="32"/>
          <w:highlight w:val="none"/>
          <w:lang w:val="en-US" w:eastAsia="zh-CN"/>
        </w:rPr>
        <w:t>符合</w:t>
      </w:r>
      <w:r>
        <w:rPr>
          <w:rFonts w:hint="eastAsia" w:ascii="方正仿宋" w:hAnsi="方正仿宋" w:eastAsia="方正仿宋" w:cs="方正仿宋"/>
          <w:sz w:val="32"/>
          <w:szCs w:val="32"/>
        </w:rPr>
        <w:t>《建筑施工场界环境噪声排放标准》（GB12523-2011）要求。优先选用低噪声设备并合理布局，对产生高噪声的噪声源采取有效的减振、消声、隔声、吸声等降噪措施，厂界噪声须</w:t>
      </w:r>
      <w:r>
        <w:rPr>
          <w:rFonts w:hint="eastAsia" w:ascii="方正仿宋" w:hAnsi="方正仿宋" w:eastAsia="方正仿宋" w:cs="方正仿宋"/>
          <w:color w:val="auto"/>
          <w:sz w:val="32"/>
          <w:szCs w:val="32"/>
          <w:highlight w:val="none"/>
          <w:lang w:val="en-US" w:eastAsia="zh-CN"/>
        </w:rPr>
        <w:t>符合</w:t>
      </w:r>
      <w:r>
        <w:rPr>
          <w:rFonts w:hint="eastAsia" w:ascii="方正仿宋" w:hAnsi="方正仿宋" w:eastAsia="方正仿宋" w:cs="方正仿宋"/>
          <w:sz w:val="32"/>
          <w:szCs w:val="32"/>
        </w:rPr>
        <w:t>《工业企业厂界环境噪声排放标准》（GB12348-2008）中3类标准。</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hint="eastAsia" w:ascii="方正仿宋" w:hAnsi="方正仿宋" w:eastAsia="方正仿宋" w:cs="方正仿宋"/>
          <w:sz w:val="32"/>
          <w:szCs w:val="32"/>
        </w:rPr>
      </w:pPr>
      <w:r>
        <w:rPr>
          <w:rFonts w:hint="eastAsia" w:ascii="方正楷体" w:hAnsi="方正楷体" w:eastAsia="方正楷体" w:cs="方正楷体"/>
          <w:sz w:val="32"/>
          <w:szCs w:val="32"/>
        </w:rPr>
        <w:t>（七）严格落实环境风险防范措施。</w:t>
      </w:r>
      <w:r>
        <w:rPr>
          <w:rFonts w:hint="eastAsia" w:ascii="方正仿宋" w:hAnsi="方正仿宋" w:eastAsia="方正仿宋" w:cs="方正仿宋"/>
          <w:sz w:val="32"/>
          <w:szCs w:val="32"/>
        </w:rPr>
        <w:t>加强各环保设施设计、运行和维护管理，加强物料、</w:t>
      </w:r>
      <w:r>
        <w:rPr>
          <w:rFonts w:hint="eastAsia" w:ascii="方正仿宋" w:hAnsi="方正仿宋" w:eastAsia="方正仿宋" w:cs="方正仿宋"/>
          <w:sz w:val="32"/>
          <w:szCs w:val="32"/>
          <w:lang w:val="en-US" w:eastAsia="zh-CN"/>
        </w:rPr>
        <w:t>化学</w:t>
      </w:r>
      <w:r>
        <w:rPr>
          <w:rFonts w:hint="eastAsia" w:ascii="方正仿宋" w:hAnsi="方正仿宋" w:eastAsia="方正仿宋" w:cs="方正仿宋"/>
          <w:sz w:val="32"/>
          <w:szCs w:val="32"/>
        </w:rPr>
        <w:t>危险品储运和使用管理。严格按照《报告书》要求</w:t>
      </w:r>
      <w:r>
        <w:rPr>
          <w:rFonts w:hint="eastAsia" w:ascii="方正仿宋" w:hAnsi="方正仿宋" w:eastAsia="方正仿宋" w:cs="方正仿宋"/>
          <w:sz w:val="32"/>
          <w:szCs w:val="32"/>
          <w:lang w:val="en-US" w:eastAsia="zh-CN"/>
        </w:rPr>
        <w:t>在厂区设立三级应急防控体系，</w:t>
      </w:r>
      <w:r>
        <w:rPr>
          <w:rFonts w:hint="eastAsia" w:ascii="方正仿宋" w:hAnsi="方正仿宋" w:eastAsia="方正仿宋" w:cs="方正仿宋"/>
          <w:sz w:val="32"/>
          <w:szCs w:val="32"/>
        </w:rPr>
        <w:t>落实各项环境风险防范措施，制定突发环境事件应急预案，并实现与相关管理部门和所在区域突发环境事件应急预案有效衔接，储备应急物资，定期进行应急培训和演练，完善风险事故应急预案。企业应严格落实环保设施安全生产要求，定期组织开展环保设施的安全风险评估。</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hint="eastAsia" w:ascii="方正仿宋" w:hAnsi="方正仿宋" w:eastAsia="方正仿宋" w:cs="方正仿宋"/>
          <w:sz w:val="32"/>
          <w:szCs w:val="32"/>
        </w:rPr>
      </w:pPr>
      <w:r>
        <w:rPr>
          <w:rFonts w:hint="eastAsia" w:ascii="方正楷体" w:hAnsi="方正楷体" w:eastAsia="方正楷体" w:cs="方正楷体"/>
          <w:sz w:val="32"/>
          <w:szCs w:val="32"/>
        </w:rPr>
        <w:t>（</w:t>
      </w:r>
      <w:r>
        <w:rPr>
          <w:rFonts w:hint="eastAsia" w:ascii="方正楷体" w:hAnsi="方正楷体" w:eastAsia="方正楷体" w:cs="方正楷体"/>
          <w:sz w:val="32"/>
          <w:szCs w:val="32"/>
          <w:lang w:val="en-US" w:eastAsia="zh-CN"/>
        </w:rPr>
        <w:t>八</w:t>
      </w:r>
      <w:r>
        <w:rPr>
          <w:rFonts w:hint="eastAsia" w:ascii="方正楷体" w:hAnsi="方正楷体" w:eastAsia="方正楷体" w:cs="方正楷体"/>
          <w:sz w:val="32"/>
          <w:szCs w:val="32"/>
        </w:rPr>
        <w:t>）</w:t>
      </w:r>
      <w:r>
        <w:rPr>
          <w:rFonts w:hint="eastAsia" w:ascii="方正楷体" w:hAnsi="方正楷体" w:eastAsia="方正楷体" w:cs="方正楷体"/>
          <w:sz w:val="32"/>
          <w:szCs w:val="32"/>
          <w:lang w:val="en-US" w:eastAsia="zh-CN"/>
        </w:rPr>
        <w:t>加强职工个人卫生防护措施。</w:t>
      </w:r>
      <w:r>
        <w:rPr>
          <w:rFonts w:hint="eastAsia" w:ascii="方正仿宋" w:hAnsi="方正仿宋" w:eastAsia="方正仿宋" w:cs="方正仿宋"/>
          <w:sz w:val="32"/>
          <w:szCs w:val="32"/>
          <w:lang w:val="en-US" w:eastAsia="zh-CN"/>
        </w:rPr>
        <w:t>严格遵守生产区规章制度，规范佩戴个人防护用品，建立健全管理制度与操作规范，定期组织培训提升个人卫生防护意识，并开展职业健康检查。</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sz w:val="32"/>
          <w:szCs w:val="32"/>
          <w:lang w:val="en-US" w:eastAsia="zh-CN"/>
        </w:rPr>
      </w:pPr>
      <w:r>
        <w:rPr>
          <w:rFonts w:hint="eastAsia" w:ascii="方正仿宋" w:hAnsi="方正仿宋" w:eastAsia="方正仿宋" w:cs="方正仿宋"/>
          <w:color w:val="000000"/>
          <w:sz w:val="32"/>
          <w:szCs w:val="32"/>
          <w:lang w:val="en-US" w:eastAsia="zh-CN"/>
        </w:rPr>
        <w:t>三、根据《报告书》预测，</w:t>
      </w:r>
      <w:r>
        <w:rPr>
          <w:rFonts w:hint="eastAsia" w:ascii="方正仿宋" w:hAnsi="方正仿宋" w:eastAsia="方正仿宋" w:cs="方正仿宋"/>
          <w:color w:val="000000"/>
          <w:sz w:val="32"/>
          <w:szCs w:val="32"/>
        </w:rPr>
        <w:t>项目</w:t>
      </w:r>
      <w:r>
        <w:rPr>
          <w:rFonts w:hint="eastAsia" w:ascii="方正仿宋" w:hAnsi="方正仿宋" w:eastAsia="方正仿宋" w:cs="方正仿宋"/>
          <w:color w:val="000000"/>
          <w:sz w:val="32"/>
          <w:szCs w:val="32"/>
          <w:lang w:val="en-US" w:eastAsia="zh-CN"/>
        </w:rPr>
        <w:t>实施后，</w:t>
      </w:r>
      <w:r>
        <w:rPr>
          <w:rFonts w:hint="eastAsia" w:ascii="方正仿宋" w:hAnsi="方正仿宋" w:eastAsia="方正仿宋" w:cs="方正仿宋"/>
          <w:color w:val="000000"/>
          <w:sz w:val="32"/>
          <w:szCs w:val="32"/>
        </w:rPr>
        <w:t>新增氮氧化物</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重点</w:t>
      </w:r>
      <w:r>
        <w:rPr>
          <w:rFonts w:hint="eastAsia" w:ascii="方正仿宋" w:hAnsi="方正仿宋" w:eastAsia="方正仿宋" w:cs="方正仿宋"/>
          <w:color w:val="000000"/>
          <w:sz w:val="32"/>
          <w:szCs w:val="32"/>
        </w:rPr>
        <w:t>重金属（铅、砷、镉、汞）排放</w:t>
      </w:r>
      <w:r>
        <w:rPr>
          <w:rFonts w:hint="eastAsia" w:ascii="方正仿宋" w:hAnsi="方正仿宋" w:eastAsia="方正仿宋" w:cs="方正仿宋"/>
          <w:color w:val="000000"/>
          <w:sz w:val="32"/>
          <w:szCs w:val="32"/>
          <w:lang w:val="en-US" w:eastAsia="zh-CN"/>
        </w:rPr>
        <w:t>量分别</w:t>
      </w:r>
      <w:r>
        <w:rPr>
          <w:rFonts w:hint="eastAsia" w:ascii="方正仿宋" w:hAnsi="方正仿宋" w:eastAsia="方正仿宋" w:cs="方正仿宋"/>
          <w:color w:val="000000"/>
          <w:sz w:val="32"/>
          <w:szCs w:val="32"/>
        </w:rPr>
        <w:t>3.42</w:t>
      </w:r>
      <w:r>
        <w:rPr>
          <w:rFonts w:hint="eastAsia" w:ascii="方正仿宋" w:hAnsi="方正仿宋" w:eastAsia="方正仿宋" w:cs="方正仿宋"/>
          <w:color w:val="000000"/>
          <w:sz w:val="32"/>
          <w:szCs w:val="32"/>
          <w:lang w:val="en-US" w:eastAsia="zh-CN"/>
        </w:rPr>
        <w:t>吨</w:t>
      </w:r>
      <w:r>
        <w:rPr>
          <w:rFonts w:hint="eastAsia" w:ascii="方正仿宋" w:hAnsi="方正仿宋" w:eastAsia="方正仿宋" w:cs="方正仿宋"/>
          <w:color w:val="000000"/>
          <w:sz w:val="32"/>
          <w:szCs w:val="32"/>
        </w:rPr>
        <w:t>/</w:t>
      </w:r>
      <w:r>
        <w:rPr>
          <w:rFonts w:hint="eastAsia" w:ascii="方正仿宋" w:hAnsi="方正仿宋" w:eastAsia="方正仿宋" w:cs="方正仿宋"/>
          <w:color w:val="000000"/>
          <w:sz w:val="32"/>
          <w:szCs w:val="32"/>
          <w:lang w:val="en-US" w:eastAsia="zh-CN"/>
        </w:rPr>
        <w:t>年</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5.875</w:t>
      </w:r>
      <w:r>
        <w:rPr>
          <w:rFonts w:hint="eastAsia" w:ascii="方正仿宋" w:hAnsi="方正仿宋" w:eastAsia="方正仿宋" w:cs="方正仿宋"/>
          <w:color w:val="000000"/>
          <w:sz w:val="32"/>
          <w:szCs w:val="32"/>
          <w:lang w:val="en-US" w:eastAsia="zh-CN"/>
        </w:rPr>
        <w:t>千克</w:t>
      </w:r>
      <w:r>
        <w:rPr>
          <w:rFonts w:hint="eastAsia" w:ascii="方正仿宋" w:hAnsi="方正仿宋" w:eastAsia="方正仿宋" w:cs="方正仿宋"/>
          <w:color w:val="000000"/>
          <w:sz w:val="32"/>
          <w:szCs w:val="32"/>
        </w:rPr>
        <w:t>/</w:t>
      </w:r>
      <w:r>
        <w:rPr>
          <w:rFonts w:hint="eastAsia" w:ascii="方正仿宋" w:hAnsi="方正仿宋" w:eastAsia="方正仿宋" w:cs="方正仿宋"/>
          <w:color w:val="000000"/>
          <w:sz w:val="32"/>
          <w:szCs w:val="32"/>
          <w:lang w:val="en-US" w:eastAsia="zh-CN"/>
        </w:rPr>
        <w:t>年</w:t>
      </w:r>
      <w:r>
        <w:rPr>
          <w:rFonts w:hint="eastAsia" w:ascii="方正仿宋" w:hAnsi="方正仿宋" w:eastAsia="方正仿宋" w:cs="方正仿宋"/>
          <w:color w:val="000000"/>
          <w:sz w:val="32"/>
          <w:szCs w:val="32"/>
        </w:rPr>
        <w:t>。</w:t>
      </w:r>
      <w:r>
        <w:rPr>
          <w:rFonts w:hint="eastAsia" w:ascii="方正仿宋" w:hAnsi="方正仿宋" w:eastAsia="方正仿宋" w:cs="方正仿宋"/>
          <w:color w:val="000000"/>
          <w:sz w:val="32"/>
          <w:szCs w:val="32"/>
          <w:lang w:val="en-US" w:eastAsia="zh-CN"/>
        </w:rPr>
        <w:t>按照等量削减要求和《年处理41000吨金锑精矿品级提升及其伴生贵金属资源综合回收利用项目区域替代削减方案》</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其</w:t>
      </w:r>
      <w:r>
        <w:rPr>
          <w:rFonts w:hint="eastAsia" w:ascii="方正仿宋" w:hAnsi="方正仿宋" w:eastAsia="方正仿宋" w:cs="方正仿宋"/>
          <w:color w:val="000000"/>
          <w:sz w:val="32"/>
          <w:szCs w:val="32"/>
        </w:rPr>
        <w:t>氮氧化物</w:t>
      </w:r>
      <w:bookmarkStart w:id="11" w:name="OLE_LINK2"/>
      <w:r>
        <w:rPr>
          <w:rFonts w:hint="eastAsia" w:ascii="方正仿宋" w:hAnsi="方正仿宋" w:eastAsia="方正仿宋" w:cs="方正仿宋"/>
          <w:color w:val="000000"/>
          <w:sz w:val="32"/>
          <w:szCs w:val="32"/>
          <w:lang w:val="en-US" w:eastAsia="zh-CN"/>
        </w:rPr>
        <w:t>区域削减替代量</w:t>
      </w:r>
      <w:r>
        <w:rPr>
          <w:rFonts w:hint="eastAsia" w:ascii="方正仿宋" w:hAnsi="方正仿宋" w:eastAsia="方正仿宋" w:cs="方正仿宋"/>
          <w:color w:val="000000"/>
          <w:sz w:val="32"/>
          <w:szCs w:val="32"/>
        </w:rPr>
        <w:t>来源</w:t>
      </w:r>
      <w:bookmarkEnd w:id="11"/>
      <w:r>
        <w:rPr>
          <w:rFonts w:hint="eastAsia" w:ascii="方正仿宋" w:hAnsi="方正仿宋" w:eastAsia="方正仿宋" w:cs="方正仿宋"/>
          <w:color w:val="000000"/>
          <w:sz w:val="32"/>
          <w:szCs w:val="32"/>
        </w:rPr>
        <w:t>于“中材甘肃水泥有限责任公司窑头、窑尾、水泥磨、煤磨主排放口超低排放改造项目”，减排量682.94</w:t>
      </w:r>
      <w:r>
        <w:rPr>
          <w:rFonts w:hint="eastAsia" w:ascii="方正仿宋" w:hAnsi="方正仿宋" w:eastAsia="方正仿宋" w:cs="方正仿宋"/>
          <w:color w:val="000000"/>
          <w:sz w:val="32"/>
          <w:szCs w:val="32"/>
          <w:lang w:val="en-US" w:eastAsia="zh-CN"/>
        </w:rPr>
        <w:t>吨</w:t>
      </w:r>
      <w:r>
        <w:rPr>
          <w:rFonts w:hint="eastAsia" w:ascii="方正仿宋" w:hAnsi="方正仿宋" w:eastAsia="方正仿宋" w:cs="方正仿宋"/>
          <w:color w:val="000000"/>
          <w:sz w:val="32"/>
          <w:szCs w:val="32"/>
        </w:rPr>
        <w:t>/</w:t>
      </w:r>
      <w:r>
        <w:rPr>
          <w:rFonts w:hint="eastAsia" w:ascii="方正仿宋" w:hAnsi="方正仿宋" w:eastAsia="方正仿宋" w:cs="方正仿宋"/>
          <w:color w:val="000000"/>
          <w:sz w:val="32"/>
          <w:szCs w:val="32"/>
          <w:lang w:val="en-US" w:eastAsia="zh-CN"/>
        </w:rPr>
        <w:t>年</w:t>
      </w:r>
      <w:r>
        <w:rPr>
          <w:rFonts w:hint="eastAsia" w:ascii="方正仿宋" w:hAnsi="方正仿宋" w:eastAsia="方正仿宋" w:cs="方正仿宋"/>
          <w:color w:val="000000"/>
          <w:sz w:val="32"/>
          <w:szCs w:val="32"/>
        </w:rPr>
        <w:t>，将3.42</w:t>
      </w:r>
      <w:r>
        <w:rPr>
          <w:rFonts w:hint="eastAsia" w:ascii="方正仿宋" w:hAnsi="方正仿宋" w:eastAsia="方正仿宋" w:cs="方正仿宋"/>
          <w:color w:val="000000"/>
          <w:sz w:val="32"/>
          <w:szCs w:val="32"/>
          <w:lang w:val="en-US" w:eastAsia="zh-CN"/>
        </w:rPr>
        <w:t>吨</w:t>
      </w:r>
      <w:r>
        <w:rPr>
          <w:rFonts w:hint="eastAsia" w:ascii="方正仿宋" w:hAnsi="方正仿宋" w:eastAsia="方正仿宋" w:cs="方正仿宋"/>
          <w:color w:val="000000"/>
          <w:sz w:val="32"/>
          <w:szCs w:val="32"/>
        </w:rPr>
        <w:t>/</w:t>
      </w:r>
      <w:r>
        <w:rPr>
          <w:rFonts w:hint="eastAsia" w:ascii="方正仿宋" w:hAnsi="方正仿宋" w:eastAsia="方正仿宋" w:cs="方正仿宋"/>
          <w:color w:val="000000"/>
          <w:sz w:val="32"/>
          <w:szCs w:val="32"/>
          <w:lang w:val="en-US" w:eastAsia="zh-CN"/>
        </w:rPr>
        <w:t>年</w:t>
      </w:r>
      <w:r>
        <w:rPr>
          <w:rFonts w:hint="eastAsia" w:ascii="方正仿宋" w:hAnsi="方正仿宋" w:eastAsia="方正仿宋" w:cs="方正仿宋"/>
          <w:color w:val="000000"/>
          <w:sz w:val="32"/>
          <w:szCs w:val="32"/>
        </w:rPr>
        <w:t>用于本项目总量替代；</w:t>
      </w:r>
      <w:r>
        <w:rPr>
          <w:rFonts w:hint="eastAsia" w:ascii="方正仿宋" w:hAnsi="方正仿宋" w:eastAsia="方正仿宋" w:cs="方正仿宋"/>
          <w:color w:val="000000"/>
          <w:sz w:val="32"/>
          <w:szCs w:val="32"/>
          <w:lang w:val="en-US" w:eastAsia="zh-CN"/>
        </w:rPr>
        <w:t>重点</w:t>
      </w:r>
      <w:r>
        <w:rPr>
          <w:rFonts w:hint="eastAsia" w:ascii="方正仿宋" w:hAnsi="方正仿宋" w:eastAsia="方正仿宋" w:cs="方正仿宋"/>
          <w:color w:val="000000"/>
          <w:sz w:val="32"/>
          <w:szCs w:val="32"/>
        </w:rPr>
        <w:t>重金属</w:t>
      </w:r>
      <w:r>
        <w:rPr>
          <w:rFonts w:hint="eastAsia" w:ascii="方正仿宋" w:hAnsi="方正仿宋" w:eastAsia="方正仿宋" w:cs="方正仿宋"/>
          <w:color w:val="000000"/>
          <w:sz w:val="32"/>
          <w:szCs w:val="32"/>
          <w:lang w:val="en-US" w:eastAsia="zh-CN"/>
        </w:rPr>
        <w:t>区域削减替代量</w:t>
      </w:r>
      <w:r>
        <w:rPr>
          <w:rFonts w:hint="eastAsia" w:ascii="方正仿宋" w:hAnsi="方正仿宋" w:eastAsia="方正仿宋" w:cs="方正仿宋"/>
          <w:color w:val="000000"/>
          <w:sz w:val="32"/>
          <w:szCs w:val="32"/>
        </w:rPr>
        <w:t>来源于“白银有色铜业公司烟气升级改造项目”，减排量3.0</w:t>
      </w:r>
      <w:r>
        <w:rPr>
          <w:rFonts w:hint="eastAsia" w:ascii="方正仿宋" w:hAnsi="方正仿宋" w:eastAsia="方正仿宋" w:cs="方正仿宋"/>
          <w:color w:val="000000"/>
          <w:sz w:val="32"/>
          <w:szCs w:val="32"/>
          <w:lang w:val="en-US" w:eastAsia="zh-CN"/>
        </w:rPr>
        <w:t>吨</w:t>
      </w:r>
      <w:r>
        <w:rPr>
          <w:rFonts w:hint="eastAsia" w:ascii="方正仿宋" w:hAnsi="方正仿宋" w:eastAsia="方正仿宋" w:cs="方正仿宋"/>
          <w:color w:val="000000"/>
          <w:sz w:val="32"/>
          <w:szCs w:val="32"/>
        </w:rPr>
        <w:t>/</w:t>
      </w:r>
      <w:r>
        <w:rPr>
          <w:rFonts w:hint="eastAsia" w:ascii="方正仿宋" w:hAnsi="方正仿宋" w:eastAsia="方正仿宋" w:cs="方正仿宋"/>
          <w:color w:val="000000"/>
          <w:sz w:val="32"/>
          <w:szCs w:val="32"/>
          <w:lang w:val="en-US" w:eastAsia="zh-CN"/>
        </w:rPr>
        <w:t>年</w:t>
      </w:r>
      <w:r>
        <w:rPr>
          <w:rFonts w:hint="eastAsia" w:ascii="方正仿宋" w:hAnsi="方正仿宋" w:eastAsia="方正仿宋" w:cs="方正仿宋"/>
          <w:color w:val="000000"/>
          <w:sz w:val="32"/>
          <w:szCs w:val="32"/>
        </w:rPr>
        <w:t>，将5.875</w:t>
      </w:r>
      <w:r>
        <w:rPr>
          <w:rFonts w:hint="eastAsia" w:ascii="方正仿宋" w:hAnsi="方正仿宋" w:eastAsia="方正仿宋" w:cs="方正仿宋"/>
          <w:color w:val="000000"/>
          <w:sz w:val="32"/>
          <w:szCs w:val="32"/>
          <w:lang w:val="en-US" w:eastAsia="zh-CN"/>
        </w:rPr>
        <w:t>千克</w:t>
      </w:r>
      <w:r>
        <w:rPr>
          <w:rFonts w:hint="eastAsia" w:ascii="方正仿宋" w:hAnsi="方正仿宋" w:eastAsia="方正仿宋" w:cs="方正仿宋"/>
          <w:color w:val="000000"/>
          <w:sz w:val="32"/>
          <w:szCs w:val="32"/>
        </w:rPr>
        <w:t>/</w:t>
      </w:r>
      <w:r>
        <w:rPr>
          <w:rFonts w:hint="eastAsia" w:ascii="方正仿宋" w:hAnsi="方正仿宋" w:eastAsia="方正仿宋" w:cs="方正仿宋"/>
          <w:color w:val="000000"/>
          <w:sz w:val="32"/>
          <w:szCs w:val="32"/>
          <w:lang w:val="en-US" w:eastAsia="zh-CN"/>
        </w:rPr>
        <w:t>年</w:t>
      </w:r>
      <w:r>
        <w:rPr>
          <w:rFonts w:hint="eastAsia" w:ascii="方正仿宋" w:hAnsi="方正仿宋" w:eastAsia="方正仿宋" w:cs="方正仿宋"/>
          <w:color w:val="000000"/>
          <w:sz w:val="32"/>
          <w:szCs w:val="32"/>
        </w:rPr>
        <w:t>用于本项目总量替代</w:t>
      </w:r>
      <w:r>
        <w:rPr>
          <w:rFonts w:hint="eastAsia" w:ascii="方正仿宋" w:hAnsi="方正仿宋" w:eastAsia="方正仿宋" w:cs="方正仿宋"/>
          <w:color w:val="000000"/>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sz w:val="32"/>
          <w:szCs w:val="32"/>
          <w:lang w:val="en-US" w:eastAsia="zh-CN"/>
        </w:rPr>
      </w:pPr>
      <w:r>
        <w:rPr>
          <w:rFonts w:hint="eastAsia" w:ascii="方正仿宋" w:hAnsi="方正仿宋" w:eastAsia="方正仿宋" w:cs="方正仿宋"/>
          <w:color w:val="000000"/>
          <w:sz w:val="32"/>
          <w:szCs w:val="32"/>
          <w:lang w:val="en-US" w:eastAsia="zh-CN"/>
        </w:rPr>
        <w:t>请白银市生态环境局监督上述减排量出让单位严格落实生态环境部办公厅《关于加强重点行业建设项目区域削减措施监督管理的通知》（环办环评〔2020</w:t>
      </w:r>
      <w:r>
        <w:rPr>
          <w:rFonts w:hint="eastAsia" w:ascii="方正仿宋" w:hAnsi="方正仿宋" w:eastAsia="方正仿宋" w:cs="方正仿宋"/>
          <w:sz w:val="32"/>
          <w:szCs w:val="32"/>
          <w:lang w:bidi="ar"/>
        </w:rPr>
        <w:t>〕</w:t>
      </w:r>
      <w:r>
        <w:rPr>
          <w:rFonts w:hint="eastAsia" w:ascii="方正仿宋" w:hAnsi="方正仿宋" w:eastAsia="方正仿宋" w:cs="方正仿宋"/>
          <w:color w:val="000000"/>
          <w:sz w:val="32"/>
          <w:szCs w:val="32"/>
          <w:lang w:val="en-US" w:eastAsia="zh-CN"/>
        </w:rPr>
        <w:t>36号）要求，在项目投运前全部完成，依法依规办理各相关单位的排污许可证记录、变更等手续。区域削减措施落实到位前，排污许可核发部门不得核发该项目排污许可证，项目不得投入运行。</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0"/>
        <w:textAlignment w:val="auto"/>
        <w:rPr>
          <w:rFonts w:hint="eastAsia" w:ascii="方正仿宋" w:hAnsi="方正仿宋" w:eastAsia="方正仿宋" w:cs="方正仿宋"/>
          <w:kern w:val="0"/>
          <w:sz w:val="32"/>
          <w:szCs w:val="32"/>
        </w:rPr>
      </w:pPr>
      <w:r>
        <w:rPr>
          <w:rFonts w:hint="eastAsia" w:ascii="方正仿宋" w:hAnsi="方正仿宋" w:eastAsia="方正仿宋" w:cs="方正仿宋"/>
          <w:color w:val="000000"/>
          <w:sz w:val="32"/>
          <w:szCs w:val="32"/>
          <w:lang w:bidi="ar"/>
        </w:rPr>
        <w:t>严格落实建设项目环境管理要求。鉴于该项目环境影响评价文件未经审批即擅自开工建设，违反了《中华人民共和国环境影响评价法》有关规定，已移交白银市生态环境局处理。</w:t>
      </w:r>
      <w:r>
        <w:rPr>
          <w:rFonts w:hint="eastAsia" w:ascii="方正仿宋" w:hAnsi="方正仿宋" w:eastAsia="方正仿宋" w:cs="方正仿宋"/>
          <w:color w:val="000000"/>
          <w:kern w:val="2"/>
          <w:sz w:val="32"/>
          <w:szCs w:val="32"/>
          <w:lang w:val="en-US" w:eastAsia="zh-CN" w:bidi="ar-SA"/>
        </w:rPr>
        <w:t>你公司须认真汲取教训，增强守法意识，杜绝环境违法行为再次发生，并落实生态环境保护主体责任，明确人员、职责和制度，建立内部生态环境管理体系，推进各项生态环境保护措施落实。</w:t>
      </w:r>
      <w:r>
        <w:rPr>
          <w:rFonts w:hint="eastAsia" w:ascii="方正仿宋" w:hAnsi="方正仿宋" w:eastAsia="方正仿宋" w:cs="方正仿宋"/>
          <w:color w:val="000000"/>
          <w:sz w:val="32"/>
          <w:szCs w:val="32"/>
          <w:lang w:bidi="ar"/>
        </w:rPr>
        <w:t>项目建设须严格执行环境保护“三同时”制度，将优化和细化后的各项生态环境保护措施及概算纳入设计以及施工、工程监理等招标文</w:t>
      </w:r>
      <w:r>
        <w:rPr>
          <w:sz w:val="32"/>
        </w:rPr>
        <mc:AlternateContent>
          <mc:Choice Requires="wps">
            <w:drawing>
              <wp:anchor distT="0" distB="0" distL="114300" distR="114300" simplePos="0" relativeHeight="25168076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6" name="KGD_6927B04A$01$05$00001" descr="nwkOiId/bBbOAe61rgYT4vXM3UaFFF0tl2W9B2ekj1Z7kYnHXrUHbs1gN35c90qvEcIj58HDrzf7/Fs0Jxbx7Ie7aK9kDx4lvTwyuDkXqJ9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rHhQv6LnREkzkcVlDdOHvbBj6lbHs9seAhAGpOFwcMgHKSIkP0+i0v9sW0s9w5BsWAIlbAnzy1ilHl/1YoZVN5TblKgNEZynlJtm6aM1QHNHeP0ubu575OyhJuumJpx+zfdynm4q2B5pck3HuqQVOXSndAzsxX6JDe67n/CIJzkLap8J7+duDhaSO3tx4rn8Mi2Ex236Myf07rDBUyqpjY+3IoedhPDp6wKjbrrnudDu63El6QN1G1KDxNlV+nsG7G36DSZuQ/mSXK6cDUXjeTojPfcbtJ/LDjPUnVUk9oUBcuvZP9DXyLpd5n8up6qNg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zTT36FHLgs5FSVXJGvLahZ7nisZNFsp+kkkMMcyzZKUt3+uyR5HvyLgccrkChP9NZscYBTQO8xkNGpr7qTV/GdbBWdE+tB4dYt3FvS4iRP/wujUsrBl5nhJZDaKERGWa6TdTztU2moMDthgHgsVIk5eioQEEOuuLQLzj5SuHzMppzTm06Un6uQzKtdy7t5rhS0lkqCFcoiK6ILPaTbHZr3WE7/sDJP8RoSIJGWWSwwwuh8+CwNuyWCsWtcco2y5S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27B04A$01$05$00001" o:spid="_x0000_s1026" o:spt="1" alt="nwkOiId/bBbOAe61rgYT4vXM3UaFFF0tl2W9B2ekj1Z7kYnHXrUHbs1gN35c90qvEcIj58HDrzf7/Fs0Jxbx7Ie7aK9kDx4lvTwyuDkXqJ9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rHhQv6LnREkzkcVlDdOHvbBj6lbHs9seAhAGpOFwcMgHKSIkP0+i0v9sW0s9w5BsWAIlbAnzy1ilHl/1YoZVN5TblKgNEZynlJtm6aM1QHNHeP0ubu575OyhJuumJpx+zfdynm4q2B5pck3HuqQVOXSndAzsxX6JDe67n/CIJzkLap8J7+duDhaSO3tx4rn8Mi2Ex236Myf07rDBUyqpjY+3IoedhPDp6wKjbrrnudDu63El6QN1G1KDxNlV+nsG7G36DSZuQ/mSXK6cDUXjeTojPfcbtJ/LDjPUnVUk9oUBcuvZP9DXyLpd5n8up6qNg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zTT36FHLgs5FSVXJGvLahZ7nisZNFsp+kkkMMcyzZKUt3+uyR5HvyLgccrkChP9NZscYBTQO8xkNGpr7qTV/GdbBWdE+tB4dYt3FvS4iRP/wujUsrBl5nhJZDaKERGWa6TdTztU2moMDthgHgsVIk5eioQEEOuuLQLzj5SuHzMppzTm06Un6uQzKtdy7t5rhS0lkqCFcoiK6ILPaTbHZr3WE7/sDJP8RoSIJGWWSwwwuh8+CwNuyWCsWtcco2y5S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8076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5"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974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p2oxI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4"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7872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Ott9VGQ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A6231U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3"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7769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ISXon0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2"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7667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siFHJ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7IhRyR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1"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7564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BFnJMK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0"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7462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Cwh5mh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9"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7360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DdGYKW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8" name="KGD_Gobal1" descr="lskY7P30+39SSS2ze3CC/EgdQPUuQFbZi5b3aCMMbkgyTFFCEIT7CEYltGHHyZr93fV4N4q0kxAegWwUsgebDtiJ66lnpJLrtqvLUL6gQy+GG+QOO2dYQV289bScuixh/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zKcr5omSqAv6QFAFWhEeH3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gdQPUuQFbZi5b3aCMMbkgyTFFCEIT7CEYltGHHyZr93fV4N4q0kxAegWwUsgebDtiJ66lnpJLrtqvLUL6gQy+GG+QOO2dYQV289bScuixh/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zKcr5omSqAv6QFAFWhEeH3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7257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BYyOhz2gAAAA8BAAAPAAAAAAAAAAEAIAAAACIAAABkcnMvZG93bnJldi54bWxQSwEC&#10;FAAUAAAACACHTuJAp3+RuoIFAADBCAAADgAAAAAAAAABACAAAAApAQAAZHJzL2Uyb0RvYy54bWxQ&#10;SwUGAAAAAAYABgBZAQAAHQk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color w:val="000000"/>
          <w:sz w:val="32"/>
          <w:szCs w:val="32"/>
          <w:lang w:bidi="ar"/>
        </w:rPr>
        <w:t>件及合同，做到环保投资足额及时到位。</w:t>
      </w:r>
      <w:r>
        <w:rPr>
          <w:rFonts w:hint="eastAsia" w:ascii="方正仿宋" w:hAnsi="方正仿宋" w:eastAsia="方正仿宋" w:cs="方正仿宋"/>
          <w:color w:val="000000"/>
          <w:sz w:val="32"/>
          <w:szCs w:val="32"/>
          <w:lang w:val="en-US" w:eastAsia="zh-CN" w:bidi="ar"/>
        </w:rPr>
        <w:t>严格</w:t>
      </w:r>
      <w:r>
        <w:rPr>
          <w:rFonts w:hint="eastAsia" w:ascii="方正仿宋" w:hAnsi="方正仿宋" w:eastAsia="方正仿宋" w:cs="方正仿宋"/>
          <w:kern w:val="0"/>
          <w:sz w:val="32"/>
          <w:szCs w:val="32"/>
        </w:rPr>
        <w:t>落实施工期和运营期环境跟踪监测计划，根据结果不断优化各项生态环境保护措施，并</w:t>
      </w:r>
      <w:r>
        <w:rPr>
          <w:rFonts w:hint="eastAsia" w:ascii="方正仿宋" w:hAnsi="方正仿宋" w:eastAsia="方正仿宋" w:cs="方正仿宋"/>
          <w:sz w:val="32"/>
          <w:szCs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17" name="矩形 17" descr="nwkOiId/bBbOAe61rgYT4vXM3UaFFF0tl2W9B2ekj1Z7kYnHXrUHbs1gN35c90qv4z4yLM3CLkSIYU24vIswni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oHwLJPegCl0isrMuVwzZhapxmzSF1whvxhVnPyq97CT3KSIkP0+i0v9sW0s9w5BsWAIlbAnzy1ilHl/1YoZVN5TblKgNEZynlJtm6aM1QHNHeP0ubu575OyhJuumJpx+zfdynm4q2B5pck3HuqQVOXSndAzsxX6JDe67n/CIJzkLap8J7+duDhaSO3tx4rn8Mi2Ex236Myf07rDBUyqpjY+3IoedhPDp6wKjbrrnudDu63El6QN1G1KDxNlV+nsG6fUwkWppsXgOP9i+k2BJdxZYN8SV4iN/MzeKXKWIvFv/bmBFTcdrm9sf7zaGa4yPc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1EXvbmsKuOvbAMMTpSlAGyREyNg1wuGgLxiW7eeu6BoVGgraDrkkoBZlWlMaHRl0ZscYBTQO8xkNGpr7qTV/GdbBWdE+tB4dYt3FvS4iRP/wujUsrBl5nhJZDaKERGWa6TdTztU2moMDthgHgsVIk5eioQEEOuuLQLzj5SuHzMppzTm06Un6uQzKtdy7t5rhlmjvm2Db+zhUylvuVib9bXWE7/sDJP8RoSIJGWWSwwzb8JlSvZ/ISwV8/v4PuMUN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nwkOiId/bBbOAe61rgYT4vXM3UaFFF0tl2W9B2ekj1Z7kYnHXrUHbs1gN35c90qv4z4yLM3CLkSIYU24vIswni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oHwLJPegCl0isrMuVwzZhapxmzSF1whvxhVnPyq97CT3KSIkP0+i0v9sW0s9w5BsWAIlbAnzy1ilHl/1YoZVN5TblKgNEZynlJtm6aM1QHNHeP0ubu575OyhJuumJpx+zfdynm4q2B5pck3HuqQVOXSndAzsxX6JDe67n/CIJzkLap8J7+duDhaSO3tx4rn8Mi2Ex236Myf07rDBUyqpjY+3IoedhPDp6wKjbrrnudDu63El6QN1G1KDxNlV+nsG6fUwkWppsXgOP9i+k2BJdxZYN8SV4iN/MzeKXKWIvFv/bmBFTcdrm9sf7zaGa4yPc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1EXvbmsKuOvbAMMTpSlAGyREyNg1wuGgLxiW7eeu6BoVGgraDrkkoBZlWlMaHRl0ZscYBTQO8xkNGpr7qTV/GdbBWdE+tB4dYt3FvS4iRP/wujUsrBl5nhJZDaKERGWa6TdTztU2moMDthgHgsVIk5eioQEEOuuLQLzj5SuHzMppzTm06Un6uQzKtdy7t5rhlmjvm2Db+zhUylvuVib9bXWE7/sDJP8RoSIJGWWSwwzb8JlSvZ/ISwV8/v4PuMUN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70528;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">
                <v:fill on="t" focussize="0,0"/>
                <v:stroke weight="1pt" color="#41719C" miterlimit="8" joinstyle="miter"/>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16" name="矩形 16"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69504;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">
                <v:fill on="t" focussize="0,0"/>
                <v:stroke weight="1pt" color="#41719C" miterlimit="8" joinstyle="miter"/>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15" name="矩形 15"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68480;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">
                <v:fill on="t" focussize="0,0"/>
                <v:stroke weight="1pt" color="#41719C" miterlimit="8" joinstyle="miter"/>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14" name="矩形 14"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7456;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">
                <v:fill on="t" focussize="0,0"/>
                <v:stroke weight="1pt" color="#41719C" miterlimit="8" joinstyle="miter"/>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13" name="矩形 13"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6432;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">
                <v:fill on="t" focussize="0,0"/>
                <v:stroke weight="1pt" color="#41719C" miterlimit="8" joinstyle="miter"/>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12" name="矩形 12"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5408;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">
                <v:fill on="t" focussize="0,0"/>
                <v:stroke weight="1pt" color="#41719C" miterlimit="8" joinstyle="miter"/>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11" name="矩形 11"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4384;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">
                <v:fill on="t" focussize="0,0"/>
                <v:stroke weight="1pt" color="#41719C" miterlimit="8" joinstyle="miter"/>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10" name="矩形 10"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3360;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">
                <v:fill on="t" focussize="0,0"/>
                <v:stroke weight="1pt" color="#41719C" miterlimit="8" joinstyle="miter"/>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32"/>
        </w:rPr>
        <mc:AlternateContent>
          <mc:Choice Requires="wps">
            <w:drawing>
              <wp:anchor distT="0" distB="0" distL="114300" distR="114300" simplePos="0" relativeHeight="251662336"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9" name="矩形 9" descr="lskY7P30+39SSS2ze3CC/Klk3v8vnryDSzElOGTjN9QKf0qsgYSTs3/1STKT1q9pqZ1U6wgsN9WdnmHI7oswidiJ66lnpJLrtqvLUL6gQy+zKOCY8lslen8Ck/VMguy2/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C4SqI7NeSPwjuz49cVjeKzxfkgCGomyoIk92W/hEzrH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lskY7P30+39SSS2ze3CC/Klk3v8vnryDSzElOGTjN9QKf0qsgYSTs3/1STKT1q9pqZ1U6wgsN9WdnmHI7oswidiJ66lnpJLrtqvLUL6gQy+zKOCY8lslen8Ck/VMguy2/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C4SqI7NeSPwjuz49cVjeKzxfkgCGomyoIk92W/hEzrH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62336;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">
                <v:fill on="t" focussize="0,0"/>
                <v:stroke weight="1pt" color="#41719C" miterlimit="8" joinstyle="miter"/>
                <v:imagedata o:title=""/>
                <o:lock v:ext="edit" aspectratio="f"/>
                <v:textbox>
                  <w:txbxContent>
                    <w:p>
                      <w:pPr>
                        <w:jc w:val="center"/>
                      </w:pPr>
                    </w:p>
                  </w:txbxContent>
                </v:textbox>
              </v:rect>
            </w:pict>
          </mc:Fallback>
        </mc:AlternateContent>
      </w:r>
      <w:r>
        <w:rPr>
          <w:rFonts w:hint="eastAsia" w:ascii="方正仿宋" w:hAnsi="方正仿宋" w:eastAsia="方正仿宋" w:cs="方正仿宋"/>
          <w:kern w:val="0"/>
          <w:sz w:val="32"/>
          <w:szCs w:val="32"/>
        </w:rPr>
        <w:t>做好信息公开，接受社会监督。</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hint="eastAsia" w:ascii="方正仿宋" w:hAnsi="方正仿宋" w:eastAsia="方正仿宋" w:cs="方正仿宋"/>
          <w:color w:val="000000"/>
          <w:sz w:val="32"/>
          <w:szCs w:val="32"/>
          <w:lang w:val="en-US" w:eastAsia="zh-CN" w:bidi="ar"/>
        </w:rPr>
      </w:pPr>
      <w:r>
        <w:rPr>
          <w:rFonts w:hint="eastAsia" w:ascii="方正仿宋" w:hAnsi="方正仿宋" w:eastAsia="方正仿宋" w:cs="方正仿宋"/>
          <w:color w:val="000000"/>
          <w:sz w:val="32"/>
          <w:szCs w:val="32"/>
          <w:lang w:val="en-US" w:eastAsia="zh-CN" w:bidi="ar"/>
        </w:rPr>
        <w:t>五、</w:t>
      </w:r>
      <w:r>
        <w:rPr>
          <w:rFonts w:hint="eastAsia" w:ascii="方正仿宋" w:hAnsi="方正仿宋" w:eastAsia="方正仿宋" w:cs="方正仿宋"/>
          <w:color w:val="000000"/>
          <w:sz w:val="32"/>
          <w:szCs w:val="32"/>
          <w:lang w:bidi="ar"/>
        </w:rPr>
        <w:t>项目环境影响评价文件批准后，项目的性质、规模、地点或者防治污染、防止生态破坏的措施发生重大变动，应当重新报批该项目的环境影响评价文件。项目在启动生产设施或者在实际排污之前，依法依规办理排污许可相关手续，并按规定程序实施竣工环境保护验收。</w:t>
      </w:r>
      <w:r>
        <w:rPr>
          <w:rFonts w:hint="eastAsia" w:ascii="方正仿宋" w:hAnsi="方正仿宋" w:eastAsia="方正仿宋" w:cs="方正仿宋"/>
          <w:color w:val="000000"/>
          <w:sz w:val="32"/>
          <w:szCs w:val="32"/>
          <w:lang w:val="en-US" w:eastAsia="zh-CN" w:bidi="ar"/>
        </w:rPr>
        <w:t>项目涉及产业政策、安全生产、卫生防护等方面的内容，应以相应主管部门批复意见为准。</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color w:val="000000"/>
          <w:kern w:val="2"/>
          <w:sz w:val="32"/>
          <w:szCs w:val="32"/>
          <w:lang w:val="en-US" w:eastAsia="zh-CN" w:bidi="ar-SA"/>
        </w:rPr>
      </w:pPr>
      <w:r>
        <w:rPr>
          <w:rFonts w:hint="eastAsia" w:ascii="方正仿宋" w:hAnsi="方正仿宋" w:eastAsia="方正仿宋" w:cs="方正仿宋"/>
          <w:color w:val="000000"/>
          <w:sz w:val="32"/>
          <w:szCs w:val="32"/>
          <w:lang w:val="en-US" w:eastAsia="zh-CN" w:bidi="ar"/>
        </w:rPr>
        <w:t>六</w:t>
      </w:r>
      <w:r>
        <w:rPr>
          <w:rFonts w:hint="eastAsia" w:ascii="方正仿宋" w:hAnsi="方正仿宋" w:eastAsia="方正仿宋" w:cs="方正仿宋"/>
          <w:color w:val="000000"/>
          <w:sz w:val="32"/>
          <w:szCs w:val="32"/>
          <w:lang w:bidi="ar"/>
        </w:rPr>
        <w:t>、</w:t>
      </w:r>
      <w:r>
        <w:rPr>
          <w:rFonts w:hint="eastAsia" w:ascii="方正仿宋" w:hAnsi="方正仿宋" w:eastAsia="方正仿宋" w:cs="方正仿宋"/>
          <w:color w:val="000000"/>
          <w:sz w:val="32"/>
          <w:szCs w:val="32"/>
          <w:lang w:val="en-US" w:eastAsia="zh-CN" w:bidi="ar"/>
        </w:rPr>
        <w:t>白银</w:t>
      </w:r>
      <w:r>
        <w:rPr>
          <w:rFonts w:hint="eastAsia" w:ascii="方正仿宋" w:hAnsi="方正仿宋" w:eastAsia="方正仿宋" w:cs="方正仿宋"/>
          <w:color w:val="000000"/>
          <w:sz w:val="32"/>
          <w:szCs w:val="32"/>
          <w:lang w:bidi="ar"/>
        </w:rPr>
        <w:t>市生态环境局</w:t>
      </w:r>
      <w:r>
        <w:rPr>
          <w:rFonts w:hint="eastAsia" w:ascii="方正仿宋" w:hAnsi="方正仿宋" w:eastAsia="方正仿宋" w:cs="方正仿宋"/>
          <w:color w:val="000000"/>
          <w:kern w:val="2"/>
          <w:sz w:val="32"/>
          <w:szCs w:val="32"/>
          <w:lang w:val="en-US" w:eastAsia="zh-CN" w:bidi="ar-SA"/>
        </w:rPr>
        <w:t>切实承担事中事后监管主要责任，履行属地监管职责，严格贯彻执行法律法规，</w:t>
      </w:r>
      <w:r>
        <w:rPr>
          <w:rFonts w:hint="eastAsia" w:ascii="方正仿宋" w:hAnsi="方正仿宋" w:eastAsia="方正仿宋" w:cs="方正仿宋"/>
          <w:color w:val="000000"/>
          <w:sz w:val="32"/>
          <w:szCs w:val="32"/>
          <w:lang w:bidi="ar"/>
        </w:rPr>
        <w:t>按照《关于进一步完善建设项目环境保护“三同时”及竣工环境保护自主验收监管工作机制的意</w:t>
      </w:r>
      <w:r>
        <w:rPr>
          <w:rFonts w:hint="eastAsia" w:ascii="方正仿宋" w:hAnsi="方正仿宋" w:eastAsia="方正仿宋" w:cs="方正仿宋"/>
          <w:sz w:val="32"/>
          <w:szCs w:val="32"/>
          <w:lang w:bidi="ar"/>
        </w:rPr>
        <w:t>见》（环执法〔2021〕70号）要求，加强对该项目环境保护“三同时”及自主验收监管。</w:t>
      </w:r>
      <w:r>
        <w:rPr>
          <w:rFonts w:hint="eastAsia" w:ascii="方正仿宋" w:hAnsi="方正仿宋" w:eastAsia="方正仿宋" w:cs="方正仿宋"/>
          <w:color w:val="000000"/>
          <w:kern w:val="2"/>
          <w:sz w:val="32"/>
          <w:szCs w:val="32"/>
          <w:lang w:val="en-US" w:eastAsia="zh-CN" w:bidi="ar-SA"/>
        </w:rPr>
        <w:t>你公司按规定接受各级生态环境行政主管部门的监督检查。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outlineLvl w:val="9"/>
        <w:rPr>
          <w:rFonts w:hint="eastAsia" w:ascii="方正仿宋" w:hAnsi="方正仿宋" w:eastAsia="方正仿宋" w:cs="方正仿宋"/>
          <w:color w:val="auto"/>
          <w:spacing w:val="0"/>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outlineLvl w:val="9"/>
        <w:rPr>
          <w:rFonts w:hint="eastAsia" w:ascii="方正仿宋" w:hAnsi="方正仿宋" w:eastAsia="方正仿宋" w:cs="方正仿宋"/>
          <w:color w:val="auto"/>
          <w:spacing w:val="0"/>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outlineLvl w:val="9"/>
        <w:rPr>
          <w:rFonts w:hint="eastAsia" w:ascii="方正仿宋" w:hAnsi="方正仿宋" w:eastAsia="方正仿宋" w:cs="方正仿宋"/>
          <w:color w:val="auto"/>
          <w:spacing w:val="0"/>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5056" w:firstLineChars="1600"/>
        <w:jc w:val="both"/>
        <w:textAlignment w:val="auto"/>
        <w:rPr>
          <w:rFonts w:hint="eastAsia" w:ascii="方正仿宋" w:hAnsi="方正仿宋" w:eastAsia="方正仿宋" w:cs="方正仿宋"/>
          <w:color w:val="000000"/>
          <w:sz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5094" w:firstLineChars="1612"/>
        <w:jc w:val="both"/>
        <w:textAlignment w:val="auto"/>
        <w:rPr>
          <w:rFonts w:hint="eastAsia" w:ascii="方正仿宋" w:hAnsi="方正仿宋" w:eastAsia="方正仿宋" w:cs="方正仿宋"/>
          <w:color w:val="000000"/>
          <w:sz w:val="32"/>
        </w:rPr>
      </w:pPr>
      <w:r>
        <w:rPr>
          <w:rFonts w:hint="eastAsia" w:ascii="方正仿宋" w:hAnsi="方正仿宋" w:eastAsia="方正仿宋" w:cs="方正仿宋"/>
          <w:color w:val="000000"/>
          <w:sz w:val="32"/>
        </w:rPr>
        <w:t>甘肃省生态环境厅</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5056" w:firstLineChars="1600"/>
        <w:jc w:val="both"/>
        <w:textAlignment w:val="auto"/>
        <w:rPr>
          <w:rFonts w:hint="eastAsia" w:ascii="方正仿宋" w:hAnsi="方正仿宋" w:eastAsia="方正仿宋" w:cs="方正仿宋"/>
          <w:color w:val="000000"/>
          <w:sz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-13646785</wp:posOffset>
                </wp:positionV>
                <wp:extent cx="15121890" cy="21386800"/>
                <wp:effectExtent l="0" t="0" r="0" b="0"/>
                <wp:wrapNone/>
                <wp:docPr id="8" name="KG_Shd_7"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7" o:spid="_x0000_s1026" o:spt="1" style="position:absolute;left:0pt;margin-left:-377.05pt;margin-top:-1074.55pt;height:1684pt;width:1190.7pt;visibility:hidden;z-index:-251657216;v-text-anchor:middle;mso-width-relative:page;mso-height-relative:page;" fillcolor="#FFFFFF" filled="t" stroked="t" coordsize="21600,21600" o:gfxdata="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CNy+rbbAAAAEAEAAA8AAAAAAAAAAQAgAAAAIgAA&#10;AGRycy9kb3ducmV2LnhtbFBLAQIUABQAAAAIAIdO4kBS9qBJ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71552" behindDoc="0" locked="1" layoutInCell="1" allowOverlap="1">
            <wp:simplePos x="0" y="0"/>
            <wp:positionH relativeFrom="page">
              <wp:posOffset>4323715</wp:posOffset>
            </wp:positionH>
            <wp:positionV relativeFrom="page">
              <wp:posOffset>7530465</wp:posOffset>
            </wp:positionV>
            <wp:extent cx="1619885" cy="1619885"/>
            <wp:effectExtent l="0" t="0" r="18415" b="18415"/>
            <wp:wrapNone/>
            <wp:docPr id="7" name="KG_6927B04A$01$05$0000$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6927B04A$01$05$0000$N$0007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z w:val="32"/>
        </w:rPr>
        <w:t>202</w:t>
      </w:r>
      <w:r>
        <w:rPr>
          <w:rFonts w:hint="eastAsia" w:ascii="方正仿宋" w:hAnsi="方正仿宋" w:eastAsia="方正仿宋" w:cs="方正仿宋"/>
          <w:color w:val="000000"/>
          <w:sz w:val="32"/>
          <w:lang w:val="en-US" w:eastAsia="zh-CN"/>
        </w:rPr>
        <w:t>5</w:t>
      </w:r>
      <w:r>
        <w:rPr>
          <w:rFonts w:hint="eastAsia" w:ascii="方正仿宋" w:hAnsi="方正仿宋" w:eastAsia="方正仿宋" w:cs="方正仿宋"/>
          <w:color w:val="000000"/>
          <w:sz w:val="32"/>
        </w:rPr>
        <w:t>年</w:t>
      </w:r>
      <w:r>
        <w:rPr>
          <w:rFonts w:hint="eastAsia" w:ascii="方正仿宋" w:hAnsi="方正仿宋" w:eastAsia="方正仿宋" w:cs="方正仿宋"/>
          <w:color w:val="000000"/>
          <w:sz w:val="32"/>
          <w:lang w:val="en-US" w:eastAsia="zh-CN"/>
        </w:rPr>
        <w:t>11</w:t>
      </w:r>
      <w:bookmarkStart w:id="12" w:name="_GoBack"/>
      <w:bookmarkEnd w:id="12"/>
      <w:r>
        <w:rPr>
          <w:rFonts w:hint="eastAsia" w:ascii="方正仿宋" w:hAnsi="方正仿宋" w:eastAsia="方正仿宋" w:cs="方正仿宋"/>
          <w:color w:val="000000"/>
          <w:sz w:val="32"/>
        </w:rPr>
        <w:t>月</w:t>
      </w:r>
      <w:r>
        <w:rPr>
          <w:rFonts w:hint="eastAsia" w:ascii="方正仿宋" w:hAnsi="方正仿宋" w:eastAsia="方正仿宋" w:cs="方正仿宋"/>
          <w:color w:val="000000"/>
          <w:sz w:val="32"/>
          <w:lang w:val="en-US" w:eastAsia="zh-CN"/>
        </w:rPr>
        <w:t>23</w:t>
      </w:r>
      <w:r>
        <w:rPr>
          <w:rFonts w:hint="eastAsia" w:ascii="方正仿宋" w:hAnsi="方正仿宋" w:eastAsia="方正仿宋" w:cs="方正仿宋"/>
          <w:color w:val="000000"/>
          <w:sz w:val="32"/>
        </w:rPr>
        <w:t>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rPr>
      </w:pPr>
      <w:r>
        <w:rPr>
          <w:rFonts w:hint="eastAsia" w:ascii="方正仿宋" w:hAnsi="仿宋_GB2312" w:eastAsia="方正仿宋" w:cs="仿宋_GB2312"/>
          <w:sz w:val="30"/>
          <w:szCs w:val="30"/>
          <w:lang w:eastAsia="zh-CN"/>
        </w:rPr>
        <w:t>（信息公开属性：主动公开）</w:t>
      </w:r>
    </w:p>
    <w:bookmarkEnd w:id="0"/>
    <w:bookmarkEnd w:id="1"/>
    <w:bookmarkEnd w:id="2"/>
    <w:bookmarkEnd w:id="3"/>
    <w:bookmarkEnd w:id="4"/>
    <w:bookmarkEnd w:id="5"/>
    <w:bookmarkEnd w:id="6"/>
    <w:bookmarkEnd w:id="7"/>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left="1090" w:leftChars="0" w:hanging="1090" w:hangingChars="368"/>
        <w:textAlignment w:val="auto"/>
        <w:rPr>
          <w:rFonts w:hint="default"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抄送：甘肃省生态环境保护督察办公室、生态环境综合行政执法局、甘肃省生态环境保护第一督察局，白银市生态环境局，省生态环境工程评估中心，白银有色建筑设计院。</w:t>
      </w:r>
    </w:p>
    <w:p>
      <w:pPr>
        <w:keepNext w:val="0"/>
        <w:keepLines w:val="0"/>
        <w:pageBreakBefore w:val="0"/>
        <w:widowControl w:val="0"/>
        <w:pBdr>
          <w:top w:val="none" w:color="auto" w:sz="0" w:space="0"/>
          <w:bottom w:val="single" w:color="auto" w:sz="4" w:space="0"/>
        </w:pBdr>
        <w:kinsoku/>
        <w:wordWrap/>
        <w:overflowPunct/>
        <w:topLinePunct w:val="0"/>
        <w:autoSpaceDE/>
        <w:autoSpaceDN/>
        <w:bidi w:val="0"/>
        <w:adjustRightInd/>
        <w:snapToGrid/>
        <w:spacing w:line="560" w:lineRule="exact"/>
        <w:ind w:left="1164" w:leftChars="0" w:hanging="1164" w:hangingChars="393"/>
        <w:textAlignment w:val="auto"/>
        <w:rPr>
          <w:rFonts w:hint="eastAsia"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甘肃省生态环境厅办公室             2025年11月17日印发</w:t>
      </w:r>
      <w:r>
        <w:rPr>
          <w:rFonts w:hint="eastAsia" w:ascii="方正仿宋" w:hAnsi="仿宋_GB2312" w:eastAsia="方正仿宋" w:cs="仿宋_GB2312"/>
          <w:color w:val="FFFFFF"/>
          <w:sz w:val="30"/>
          <w:szCs w:val="30"/>
          <w:lang w:val="en-US" w:eastAsia="zh-CN"/>
        </w:rPr>
        <w:t>啊</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方正仿宋" w:hAnsi="仿宋_GB2312" w:eastAsia="方正仿宋"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4" w:type="first"/>
      <w:footerReference r:id="rId3" w:type="default"/>
      <w:pgSz w:w="11907" w:h="16840"/>
      <w:pgMar w:top="1871" w:right="1474" w:bottom="1701" w:left="1588" w:header="851" w:footer="1418" w:gutter="0"/>
      <w:pgNumType w:fmt="decimal"/>
      <w:cols w:space="720" w:num="1"/>
      <w:titlePg/>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楷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方正仿宋简体" w:cs="Times New Roman"/>
        <w:kern w:val="2"/>
        <w:sz w:val="18"/>
        <w:szCs w:val="18"/>
        <w:lang w:val="en-US" w:eastAsia="zh-CN" w:bidi="ar-SA"/>
      </w:rPr>
    </w:pPr>
    <w:r>
      <w:rPr>
        <w:rFonts w:ascii="Times New Roman" w:hAnsi="Times New Roman" w:eastAsia="方正仿宋简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方正仿宋简体" w:cs="Times New Roman"/>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0E49D4"/>
    <w:multiLevelType w:val="singleLevel"/>
    <w:tmpl w:val="7B0E49D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CMQQLPtwQiITq9LOJxryafDUvJw=" w:salt="OctGJaVcUh2klRQzdmtM+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87F8BE8E-EC9D-42A4-8734-CCCDE279E40C}"/>
    <w:docVar w:name="DocumentName" w:val="1763535270077"/>
  </w:docVars>
  <w:rsids>
    <w:rsidRoot w:val="00000000"/>
    <w:rsid w:val="2FBF050C"/>
    <w:rsid w:val="6FE729A9"/>
    <w:rsid w:val="787F286A"/>
    <w:rsid w:val="78DF2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kern w:val="0"/>
      <w:sz w:val="20"/>
    </w:rPr>
  </w:style>
  <w:style w:type="paragraph" w:customStyle="1" w:styleId="3">
    <w:name w:val="表头"/>
    <w:basedOn w:val="4"/>
    <w:next w:val="1"/>
    <w:qFormat/>
    <w:uiPriority w:val="0"/>
    <w:pPr>
      <w:adjustRightInd w:val="0"/>
      <w:snapToGrid w:val="0"/>
      <w:spacing w:line="360" w:lineRule="auto"/>
    </w:pPr>
    <w:rPr>
      <w:rFonts w:eastAsia="黑体"/>
      <w:kern w:val="0"/>
      <w:sz w:val="20"/>
      <w:szCs w:val="21"/>
    </w:rPr>
  </w:style>
  <w:style w:type="paragraph" w:styleId="4">
    <w:name w:val="No Spacing"/>
    <w:qFormat/>
    <w:uiPriority w:val="0"/>
    <w:pPr>
      <w:widowControl w:val="0"/>
      <w:jc w:val="center"/>
    </w:pPr>
    <w:rPr>
      <w:rFonts w:ascii="Times New Roman" w:hAnsi="Times New Roman" w:eastAsia="宋体" w:cs="Times New Roman"/>
      <w:color w:val="000000"/>
      <w:kern w:val="2"/>
      <w:sz w:val="21"/>
      <w:szCs w:val="22"/>
      <w:lang w:val="en-US" w:eastAsia="zh-CN" w:bidi="ar-SA"/>
    </w:rPr>
  </w:style>
  <w:style w:type="paragraph" w:styleId="5">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样式 正文缩进正文缩进2正文缩进 Char Char正文缩进 Char Char Char Char正文缩进 Char ..."/>
    <w:basedOn w:val="2"/>
    <w:next w:val="1"/>
    <w:qFormat/>
    <w:uiPriority w:val="0"/>
    <w:pPr>
      <w:ind w:firstLine="200"/>
    </w:pPr>
  </w:style>
  <w:style w:type="character" w:customStyle="1" w:styleId="11">
    <w:name w:val="样式 正文 +"/>
    <w:qFormat/>
    <w:uiPriority w:val="0"/>
    <w:rPr>
      <w:rFonts w:eastAsia="宋体"/>
      <w:spacing w:val="0"/>
      <w:w w:val="1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2025-11-20T07:09:00Z</dcterms:created>
  <cp:lastModifiedBy>机要室</cp:lastModifiedBy>
  <dcterms:modified xsi:type="dcterms:W3CDTF">2025-11-27T01:58:39Z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6AD601BFA99AA4765C6D1D6948E8FBD7</vt:lpwstr>
  </property>
</Properties>
</file>