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640" w:lineRule="exact"/>
        <w:ind w:firstLine="640"/>
        <w:jc w:val="right"/>
        <w:rPr>
          <w:rFonts w:hint="eastAsia" w:ascii="黑体" w:eastAsia="黑体"/>
          <w:sz w:val="32"/>
          <w:szCs w:val="32"/>
        </w:rPr>
      </w:pPr>
      <w:bookmarkStart w:id="0" w:name="OLE_LINK3"/>
      <w:bookmarkStart w:id="1" w:name="OLE_LINK4"/>
    </w:p>
    <w:p>
      <w:pPr>
        <w:pStyle w:val="7"/>
        <w:spacing w:line="640" w:lineRule="exact"/>
        <w:jc w:val="center"/>
        <w:rPr>
          <w:rFonts w:hint="eastAsia" w:ascii="方正仿宋" w:eastAsia="方正仿宋"/>
          <w:sz w:val="32"/>
          <w:szCs w:val="32"/>
        </w:rPr>
      </w:pPr>
    </w:p>
    <w:p>
      <w:pPr>
        <w:pStyle w:val="7"/>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1270000"/>
                <wp:effectExtent l="0" t="0" r="0" b="0"/>
                <wp:wrapNone/>
                <wp:docPr id="5" name="组合 5"/>
                <wp:cNvGraphicFramePr/>
                <a:graphic xmlns:a="http://schemas.openxmlformats.org/drawingml/2006/main">
                  <a:graphicData uri="http://schemas.microsoft.com/office/word/2010/wordprocessingGroup">
                    <wpg:wgp>
                      <wpg:cNvGrpSpPr/>
                      <wpg:grpSpPr>
                        <a:xfrm>
                          <a:off x="0" y="0"/>
                          <a:ext cx="5255895" cy="1270000"/>
                          <a:chOff x="0" y="0"/>
                          <a:chExt cx="7027" cy="4054"/>
                        </a:xfrm>
                      </wpg:grpSpPr>
                      <wps:wsp>
                        <wps:cNvPr id="3" name="矩形 3"/>
                        <wps:cNvSpPr>
                          <a:spLocks noTextEdit="1"/>
                        </wps:cNvSpPr>
                        <wps:spPr>
                          <a:xfrm>
                            <a:off x="0" y="0"/>
                            <a:ext cx="7027" cy="4054"/>
                          </a:xfrm>
                          <a:prstGeom prst="rect">
                            <a:avLst/>
                          </a:prstGeom>
                          <a:noFill/>
                          <a:ln>
                            <a:noFill/>
                          </a:ln>
                        </wps:spPr>
                        <wps:bodyPr upright="1"/>
                      </wps:wsp>
                      <wps:wsp>
                        <wps:cNvPr id="4" name="文本框 4"/>
                        <wps:cNvSpPr txBox="1"/>
                        <wps:spPr>
                          <a:xfrm>
                            <a:off x="0" y="0"/>
                            <a:ext cx="6930" cy="4054"/>
                          </a:xfrm>
                          <a:prstGeom prst="rect">
                            <a:avLst/>
                          </a:prstGeom>
                          <a:noFill/>
                          <a:ln>
                            <a:noFill/>
                          </a:ln>
                        </wps:spPr>
                        <wps:txb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wps:txbx>
                        <wps:bodyPr upright="1"/>
                      </wps:wsp>
                    </wpg:wgp>
                  </a:graphicData>
                </a:graphic>
              </wp:anchor>
            </w:drawing>
          </mc:Choice>
          <mc:Fallback>
            <w:pict>
              <v:group id="_x0000_s1026" o:spid="_x0000_s1026" o:spt="203" style="position:absolute;left:0pt;margin-left:14.15pt;margin-top:73.7pt;height:100pt;width:413.85pt;mso-position-horizontal-relative:margin;mso-position-vertical-relative:margin;z-index:251661312;mso-width-relative:page;mso-height-relative:page;" coordsize="7027,4054" o:gfxdata="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F8YljZAAAACgEAAA8A&#10;AAAAAAAAAQAgAAAAIgAAAGRycy9kb3ducmV2LnhtbFBLAQIUABQAAAAIAIdO4kBMmovaTwIAAO8F&#10;AAAOAAAAAAAAAAEAIAAAACgBAABkcnMvZTJvRG9jLnhtbFBLBQYAAAAABgAGAFkBAADpBQAAAAA=&#10;">
                <o:lock v:ext="edit" aspectratio="f"/>
                <v:rect id="_x0000_s1026" o:spid="_x0000_s1026" o:spt="1" style="position:absolute;left:0;top:0;height:4054;width:7027;" filled="f" stroked="f" coordsize="21600,21600" o:gfxdata="UEsDBAoAAAAAAIdO4kAAAAAAAAAAAAAAAAAEAAAAZHJzL1BLAwQUAAAACACHTuJAU6YSob0AAADa&#10;AAAADwAAAGRycy9kb3ducmV2LnhtbEWPQWvCQBSE74X+h+UVvJRmo0I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hKhvQAA&#10;ANoAAAAPAAAAAAAAAAEAIAAAACIAAABkcnMvZG93bnJldi54bWxQSwECFAAUAAAACACHTuJAMy8F&#10;njsAAAA5AAAAEAAAAAAAAAABACAAAAAMAQAAZHJzL3NoYXBleG1sLnhtbFBLBQYAAAAABgAGAFsB&#10;AAC2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jc w:val="distribute"/>
                          <w:rPr>
                            <w:rFonts w:hint="eastAsia" w:ascii="方正小标宋简体" w:eastAsia="方正小标宋简体"/>
                            <w:color w:val="FF0000"/>
                            <w:w w:val="80"/>
                            <w:sz w:val="92"/>
                            <w:szCs w:val="92"/>
                          </w:rPr>
                        </w:pPr>
                        <w:r>
                          <w:rPr>
                            <w:rFonts w:hint="eastAsia" w:ascii="方正小标宋简体" w:eastAsia="方正小标宋简体"/>
                            <w:color w:val="FF0000"/>
                            <w:spacing w:val="20"/>
                            <w:w w:val="80"/>
                            <w:sz w:val="92"/>
                            <w:szCs w:val="92"/>
                          </w:rPr>
                          <w:t>甘肃省生态环境</w:t>
                        </w:r>
                        <w:r>
                          <w:rPr>
                            <w:rFonts w:hint="eastAsia" w:ascii="方正小标宋简体" w:eastAsia="方正小标宋简体"/>
                            <w:color w:val="FF0000"/>
                            <w:w w:val="80"/>
                            <w:sz w:val="92"/>
                            <w:szCs w:val="92"/>
                          </w:rPr>
                          <w:t>厅</w:t>
                        </w:r>
                        <w:r>
                          <w:rPr>
                            <w:rFonts w:hint="eastAsia" w:ascii="方正小标宋简体" w:eastAsia="方正小标宋简体"/>
                            <w:color w:val="FF0000"/>
                            <w:spacing w:val="-16"/>
                            <w:w w:val="80"/>
                            <w:sz w:val="92"/>
                            <w:szCs w:val="92"/>
                          </w:rPr>
                          <w:t>文</w:t>
                        </w:r>
                        <w:r>
                          <w:rPr>
                            <w:rFonts w:hint="eastAsia" w:ascii="方正小标宋简体" w:eastAsia="方正小标宋简体"/>
                            <w:color w:val="FF0000"/>
                            <w:w w:val="80"/>
                            <w:sz w:val="92"/>
                            <w:szCs w:val="92"/>
                          </w:rPr>
                          <w:t>件</w:t>
                        </w:r>
                      </w:p>
                    </w:txbxContent>
                  </v:textbox>
                </v:shape>
              </v:group>
            </w:pict>
          </mc:Fallback>
        </mc:AlternateContent>
      </w:r>
    </w:p>
    <w:p>
      <w:pPr>
        <w:spacing w:line="980" w:lineRule="exact"/>
        <w:rPr>
          <w:rFonts w:ascii="方正小标宋简体" w:eastAsia="方正小标宋简体"/>
          <w:color w:val="000000"/>
          <w:spacing w:val="60"/>
          <w:w w:val="80"/>
          <w:sz w:val="94"/>
          <w:szCs w:val="94"/>
        </w:rPr>
      </w:pPr>
    </w:p>
    <w:p>
      <w:pPr>
        <w:pStyle w:val="7"/>
        <w:spacing w:after="31" w:afterLines="10" w:line="1160" w:lineRule="exact"/>
        <w:jc w:val="center"/>
        <w:rPr>
          <w:rFonts w:hint="eastAsia" w:ascii="方正仿宋" w:eastAsia="方正仿宋"/>
          <w:sz w:val="32"/>
          <w:szCs w:val="32"/>
        </w:rPr>
      </w:pPr>
    </w:p>
    <w:p>
      <w:pPr>
        <w:pStyle w:val="7"/>
        <w:jc w:val="center"/>
        <w:rPr>
          <w:rFonts w:hint="eastAsia" w:ascii="方正仿宋" w:eastAsia="方正仿宋"/>
          <w:sz w:val="32"/>
          <w:szCs w:val="32"/>
        </w:rPr>
      </w:pPr>
      <w:r>
        <w:rPr>
          <w:rFonts w:hint="eastAsia" w:ascii="方正仿宋" w:eastAsia="方正仿宋"/>
          <w:sz w:val="32"/>
          <w:szCs w:val="32"/>
        </w:rPr>
        <w:t>甘环审〔20</w:t>
      </w:r>
      <w:r>
        <w:rPr>
          <w:rFonts w:hint="eastAsia" w:ascii="方正仿宋" w:eastAsia="方正仿宋"/>
          <w:sz w:val="32"/>
          <w:szCs w:val="32"/>
          <w:lang w:val="en-US" w:eastAsia="zh-CN"/>
        </w:rPr>
        <w:t>25</w:t>
      </w:r>
      <w:r>
        <w:rPr>
          <w:rFonts w:hint="eastAsia" w:ascii="方正仿宋" w:eastAsia="方正仿宋"/>
          <w:sz w:val="32"/>
          <w:szCs w:val="32"/>
        </w:rPr>
        <w:t>〕</w:t>
      </w:r>
      <w:r>
        <w:rPr>
          <w:rFonts w:hint="eastAsia" w:ascii="方正仿宋" w:eastAsia="方正仿宋"/>
          <w:sz w:val="32"/>
          <w:szCs w:val="32"/>
          <w:lang w:val="en-US" w:eastAsia="zh-CN"/>
        </w:rPr>
        <w:t>68</w:t>
      </w:r>
      <w:r>
        <w:rPr>
          <w:rFonts w:hint="eastAsia" w:ascii="方正仿宋" w:eastAsia="方正仿宋"/>
          <w:sz w:val="32"/>
          <w:szCs w:val="32"/>
        </w:rPr>
        <w:t>号</w:t>
      </w:r>
    </w:p>
    <w:p>
      <w:pPr>
        <w:spacing w:line="900" w:lineRule="exact"/>
        <w:jc w:val="center"/>
        <w:rPr>
          <w:rFonts w:hint="eastAsia" w:ascii="方正小标宋简体" w:hAnsi="方正小标宋简体" w:eastAsia="方正小标宋简体" w:cs="方正小标宋简体"/>
          <w:sz w:val="44"/>
          <w:szCs w:val="44"/>
        </w:rPr>
      </w:pPr>
      <w:r>
        <w:rPr>
          <w:rFonts w:hint="eastAsia" w:ascii="方正仿宋"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posOffset>105410</wp:posOffset>
                </wp:positionH>
                <wp:positionV relativeFrom="margin">
                  <wp:posOffset>3035935</wp:posOffset>
                </wp:positionV>
                <wp:extent cx="5445760" cy="19050"/>
                <wp:effectExtent l="0" t="19050" r="2540" b="19050"/>
                <wp:wrapNone/>
                <wp:docPr id="1" name="直接连接符 1"/>
                <wp:cNvGraphicFramePr/>
                <a:graphic xmlns:a="http://schemas.openxmlformats.org/drawingml/2006/main">
                  <a:graphicData uri="http://schemas.microsoft.com/office/word/2010/wordprocessingShape">
                    <wps:wsp>
                      <wps:cNvCnPr/>
                      <wps:spPr>
                        <a:xfrm flipV="1">
                          <a:off x="0" y="0"/>
                          <a:ext cx="5445760" cy="1905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pt;margin-top:239.05pt;height:1.5pt;width:428.8pt;mso-position-horizontal-relative:margin;mso-position-vertical-relative:margin;z-index:251660288;mso-width-relative:page;mso-height-relative:page;" filled="f" stroked="t" coordsize="21600,21600" o:gfxdata="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k3O4dkAAAAKAQAADwAAAAAAAAABACAAAAAiAAAAZHJz&#10;L2Rvd25yZXYueG1sUEsBAhQAFAAAAAgAh07iQBHrZm0DAgAA8wMAAA4AAAAAAAAAAQAgAAAAKAEA&#10;AGRycy9lMm9Eb2MueG1sUEsFBgAAAAAGAAYAWQEAAJ0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hint="eastAsia" w:ascii="方正小标宋简体" w:hAnsi="宋体" w:eastAsia="方正小标宋简体" w:cs="Times New Roman"/>
          <w:spacing w:val="-23"/>
          <w:sz w:val="44"/>
          <w:szCs w:val="44"/>
          <w:lang w:val="en-US" w:eastAsia="zh-CN"/>
        </w:rPr>
      </w:pPr>
      <w:bookmarkStart w:id="2" w:name="_Hlk167869260"/>
      <w:bookmarkEnd w:id="2"/>
      <w:bookmarkStart w:id="3" w:name="OLE_LINK1"/>
      <w:r>
        <w:rPr>
          <w:rFonts w:hint="eastAsia" w:ascii="Times New Roman" w:hAnsi="Times New Roman" w:eastAsia="方正小标宋简体" w:cs="Times New Roman"/>
          <w:spacing w:val="-23"/>
          <w:sz w:val="44"/>
          <w:szCs w:val="44"/>
        </w:rPr>
        <w:t>甘肃省生态环境厅关于</w:t>
      </w:r>
      <w:r>
        <w:rPr>
          <w:rFonts w:hint="eastAsia" w:ascii="方正小标宋简体" w:hAnsi="宋体" w:eastAsia="方正小标宋简体" w:cs="Times New Roman"/>
          <w:spacing w:val="-23"/>
          <w:sz w:val="44"/>
          <w:szCs w:val="44"/>
          <w:lang w:val="en-US" w:eastAsia="zh-CN"/>
        </w:rPr>
        <w:t>嘉峪关祁连山水泥有限公司水泥窑系统节能降碳和预热器系统能效提升</w: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ascii="Times New Roman" w:hAnsi="Times New Roman" w:eastAsia="方正小标宋简体" w:cs="Times New Roman"/>
          <w:spacing w:val="-23"/>
          <w:sz w:val="44"/>
          <w:szCs w:val="44"/>
        </w:rPr>
      </w:pPr>
      <w:r>
        <w:rPr>
          <w:rFonts w:hint="eastAsia" w:ascii="方正小标宋简体" w:hAnsi="宋体" w:eastAsia="方正小标宋简体" w:cs="Times New Roman"/>
          <w:spacing w:val="-23"/>
          <w:sz w:val="44"/>
          <w:szCs w:val="44"/>
          <w:lang w:val="en-US" w:eastAsia="zh-CN"/>
        </w:rPr>
        <w:t>技术改造项目</w:t>
      </w:r>
      <w:r>
        <w:rPr>
          <w:rFonts w:hint="default" w:ascii="Times New Roman" w:hAnsi="Times New Roman" w:eastAsia="方正小标宋简体" w:cs="Times New Roman"/>
          <w:spacing w:val="-23"/>
          <w:sz w:val="44"/>
          <w:szCs w:val="44"/>
        </w:rPr>
        <w:t>环境影响报告书</w:t>
      </w:r>
      <w:r>
        <w:rPr>
          <w:rFonts w:hint="eastAsia" w:ascii="Times New Roman" w:hAnsi="Times New Roman" w:eastAsia="方正小标宋简体" w:cs="Times New Roman"/>
          <w:spacing w:val="-23"/>
          <w:sz w:val="44"/>
          <w:szCs w:val="44"/>
        </w:rPr>
        <w:t>的批复</w:t>
      </w:r>
    </w:p>
    <w:p>
      <w:pPr>
        <w:keepNext w:val="0"/>
        <w:keepLines w:val="0"/>
        <w:pageBreakBefore w:val="0"/>
        <w:widowControl w:val="0"/>
        <w:kinsoku/>
        <w:wordWrap/>
        <w:overflowPunct w:val="0"/>
        <w:topLinePunct w:val="0"/>
        <w:autoSpaceDE/>
        <w:autoSpaceDN/>
        <w:bidi w:val="0"/>
        <w:adjustRightInd w:val="0"/>
        <w:snapToGrid w:val="0"/>
        <w:spacing w:line="740" w:lineRule="exact"/>
        <w:jc w:val="center"/>
        <w:textAlignment w:val="auto"/>
        <w:rPr>
          <w:rFonts w:hint="eastAsia" w:ascii="仿宋" w:hAnsi="仿宋" w:eastAsia="仿宋" w:cs="Times New Roman"/>
          <w:spacing w:val="-23"/>
          <w:sz w:val="44"/>
          <w:szCs w:val="44"/>
        </w:rPr>
      </w:pPr>
    </w:p>
    <w:p>
      <w:pPr>
        <w:keepNext w:val="0"/>
        <w:keepLines w:val="0"/>
        <w:pageBreakBefore w:val="0"/>
        <w:widowControl w:val="0"/>
        <w:kinsoku/>
        <w:wordWrap/>
        <w:overflowPunct w:val="0"/>
        <w:topLinePunct w:val="0"/>
        <w:autoSpaceDE/>
        <w:autoSpaceDN/>
        <w:bidi w:val="0"/>
        <w:adjustRightInd w:val="0"/>
        <w:snapToGrid w:val="0"/>
        <w:spacing w:line="540" w:lineRule="exact"/>
        <w:textAlignment w:val="auto"/>
        <w:outlineLvl w:val="9"/>
        <w:rPr>
          <w:rFonts w:hint="eastAsia" w:ascii="方正仿宋" w:hAnsi="方正仿宋" w:eastAsia="方正仿宋" w:cs="方正仿宋"/>
          <w:spacing w:val="0"/>
          <w:sz w:val="32"/>
          <w:szCs w:val="32"/>
        </w:rPr>
      </w:pPr>
      <w:r>
        <w:rPr>
          <w:rFonts w:hint="default" w:ascii="Times New Roman" w:hAnsi="Times New Roman" w:eastAsia="方正仿宋" w:cs="Times New Roman"/>
          <w:color w:val="auto"/>
          <w:spacing w:val="0"/>
          <w:sz w:val="32"/>
          <w:szCs w:val="32"/>
          <w:lang w:val="en-US" w:eastAsia="zh-CN"/>
        </w:rPr>
        <w:t>嘉峪关祁连山水泥有限公司</w:t>
      </w:r>
      <w:r>
        <w:rPr>
          <w:rFonts w:hint="eastAsia" w:ascii="方正仿宋" w:hAnsi="方正仿宋" w:eastAsia="方正仿宋" w:cs="方正仿宋"/>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你公司报送的《</w:t>
      </w:r>
      <w:r>
        <w:rPr>
          <w:rFonts w:hint="default" w:ascii="方正仿宋" w:hAnsi="方正仿宋" w:eastAsia="方正仿宋" w:cs="方正仿宋"/>
          <w:spacing w:val="0"/>
          <w:sz w:val="32"/>
          <w:szCs w:val="32"/>
          <w:lang w:val="en-US" w:eastAsia="zh-CN"/>
        </w:rPr>
        <w:t>嘉峪关祁连山水泥有限公司水泥窑系统节能降碳和预热器系统能效提升技术改造项目</w:t>
      </w:r>
      <w:r>
        <w:rPr>
          <w:rFonts w:hint="default" w:ascii="方正仿宋" w:hAnsi="方正仿宋" w:eastAsia="方正仿宋" w:cs="方正仿宋"/>
          <w:spacing w:val="0"/>
          <w:sz w:val="32"/>
          <w:szCs w:val="32"/>
        </w:rPr>
        <w:t>环</w:t>
      </w:r>
      <w:r>
        <w:rPr>
          <w:rFonts w:hint="eastAsia" w:ascii="方正仿宋" w:hAnsi="方正仿宋" w:eastAsia="方正仿宋" w:cs="方正仿宋"/>
          <w:spacing w:val="0"/>
          <w:sz w:val="32"/>
          <w:szCs w:val="32"/>
        </w:rPr>
        <w:t>境影响报告书》（以下简称《报告书》）收悉</w:t>
      </w:r>
      <w:r>
        <w:rPr>
          <w:rFonts w:hint="eastAsia" w:ascii="方正仿宋" w:hAnsi="方正仿宋" w:eastAsia="方正仿宋" w:cs="方正仿宋"/>
          <w:spacing w:val="0"/>
          <w:sz w:val="32"/>
          <w:szCs w:val="32"/>
          <w:lang w:eastAsia="zh-CN"/>
        </w:rPr>
        <w:t>。</w:t>
      </w:r>
      <w:r>
        <w:rPr>
          <w:rFonts w:hint="eastAsia" w:ascii="方正仿宋" w:hAnsi="方正仿宋" w:eastAsia="方正仿宋" w:cs="方正仿宋"/>
          <w:spacing w:val="0"/>
          <w:sz w:val="32"/>
          <w:szCs w:val="32"/>
        </w:rPr>
        <w:t>经研究，批复如下：</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textAlignment w:val="auto"/>
        <w:outlineLvl w:val="9"/>
        <w:rPr>
          <w:rFonts w:hint="default" w:ascii="方正仿宋" w:hAnsi="方正仿宋" w:eastAsia="方正仿宋" w:cs="方正仿宋"/>
          <w:spacing w:val="0"/>
          <w:sz w:val="32"/>
          <w:szCs w:val="32"/>
          <w:lang w:val="en-US" w:eastAsia="zh-CN"/>
        </w:rPr>
      </w:pPr>
      <w:r>
        <w:rPr>
          <w:rFonts w:hint="eastAsia" w:ascii="方正仿宋" w:hAnsi="方正仿宋" w:eastAsia="方正仿宋" w:cs="方正仿宋"/>
          <w:spacing w:val="0"/>
          <w:sz w:val="32"/>
          <w:szCs w:val="32"/>
          <w:lang w:val="en-US" w:eastAsia="zh-CN"/>
        </w:rPr>
        <w:t>一、</w:t>
      </w:r>
      <w:r>
        <w:rPr>
          <w:rFonts w:hint="default" w:ascii="方正仿宋" w:hAnsi="方正仿宋" w:eastAsia="方正仿宋" w:cs="方正仿宋"/>
          <w:spacing w:val="0"/>
          <w:sz w:val="32"/>
          <w:szCs w:val="32"/>
          <w:lang w:val="en-US" w:eastAsia="zh-CN"/>
        </w:rPr>
        <w:t>本项目</w:t>
      </w:r>
      <w:r>
        <w:rPr>
          <w:rFonts w:hint="default" w:ascii="方正仿宋" w:hAnsi="方正仿宋" w:eastAsia="方正仿宋" w:cs="方正仿宋"/>
          <w:spacing w:val="0"/>
          <w:sz w:val="32"/>
          <w:szCs w:val="32"/>
          <w:lang w:val="zh-CN"/>
        </w:rPr>
        <w:t>位于嘉峪关市嘉北工业园区嘉峪关祁连山水泥有限公司现有厂区内，</w:t>
      </w:r>
      <w:r>
        <w:rPr>
          <w:rFonts w:hint="eastAsia" w:ascii="方正仿宋" w:hAnsi="方正仿宋" w:eastAsia="方正仿宋" w:cs="方正仿宋"/>
          <w:spacing w:val="0"/>
          <w:sz w:val="32"/>
          <w:szCs w:val="32"/>
          <w:lang w:val="en-US" w:eastAsia="zh-CN"/>
        </w:rPr>
        <w:t>拟</w:t>
      </w:r>
      <w:r>
        <w:rPr>
          <w:rFonts w:hint="default" w:ascii="方正仿宋" w:hAnsi="方正仿宋" w:eastAsia="方正仿宋" w:cs="方正仿宋"/>
          <w:spacing w:val="0"/>
          <w:sz w:val="32"/>
          <w:szCs w:val="32"/>
          <w:lang w:val="zh-CN"/>
        </w:rPr>
        <w:t>拆除1000</w:t>
      </w:r>
      <w:r>
        <w:rPr>
          <w:rFonts w:hint="eastAsia" w:ascii="方正仿宋" w:hAnsi="方正仿宋" w:eastAsia="方正仿宋" w:cs="方正仿宋"/>
          <w:spacing w:val="0"/>
          <w:sz w:val="32"/>
          <w:szCs w:val="32"/>
          <w:lang w:val="en-US" w:eastAsia="zh-CN"/>
        </w:rPr>
        <w:t>吨/天</w:t>
      </w:r>
      <w:r>
        <w:rPr>
          <w:rFonts w:hint="default" w:ascii="方正仿宋" w:hAnsi="方正仿宋" w:eastAsia="方正仿宋" w:cs="方正仿宋"/>
          <w:spacing w:val="0"/>
          <w:sz w:val="32"/>
          <w:szCs w:val="32"/>
          <w:lang w:val="zh-CN"/>
        </w:rPr>
        <w:t>和1500</w:t>
      </w:r>
      <w:r>
        <w:rPr>
          <w:rFonts w:hint="eastAsia" w:ascii="方正仿宋" w:hAnsi="方正仿宋" w:eastAsia="方正仿宋" w:cs="方正仿宋"/>
          <w:spacing w:val="0"/>
          <w:sz w:val="32"/>
          <w:szCs w:val="32"/>
          <w:lang w:val="en-US" w:eastAsia="zh-CN"/>
        </w:rPr>
        <w:t>吨/天</w:t>
      </w:r>
      <w:r>
        <w:rPr>
          <w:rFonts w:hint="default" w:ascii="方正仿宋" w:hAnsi="方正仿宋" w:eastAsia="方正仿宋" w:cs="方正仿宋"/>
          <w:spacing w:val="0"/>
          <w:sz w:val="32"/>
          <w:szCs w:val="32"/>
          <w:lang w:val="zh-CN"/>
        </w:rPr>
        <w:t>水泥熟料生产线，产能合并至</w:t>
      </w:r>
      <w:r>
        <w:rPr>
          <w:rFonts w:hint="eastAsia" w:ascii="方正仿宋" w:hAnsi="方正仿宋" w:eastAsia="方正仿宋" w:cs="方正仿宋"/>
          <w:spacing w:val="0"/>
          <w:sz w:val="32"/>
          <w:szCs w:val="32"/>
          <w:lang w:val="en-US" w:eastAsia="zh-CN"/>
        </w:rPr>
        <w:t>现有</w:t>
      </w:r>
      <w:r>
        <w:rPr>
          <w:rFonts w:hint="default" w:ascii="方正仿宋" w:hAnsi="方正仿宋" w:eastAsia="方正仿宋" w:cs="方正仿宋"/>
          <w:spacing w:val="0"/>
          <w:sz w:val="32"/>
          <w:szCs w:val="32"/>
          <w:lang w:val="zh-CN"/>
        </w:rPr>
        <w:t>4000</w:t>
      </w:r>
      <w:r>
        <w:rPr>
          <w:rFonts w:hint="eastAsia" w:ascii="方正仿宋" w:hAnsi="方正仿宋" w:eastAsia="方正仿宋" w:cs="方正仿宋"/>
          <w:spacing w:val="0"/>
          <w:sz w:val="32"/>
          <w:szCs w:val="32"/>
          <w:lang w:val="en-US" w:eastAsia="zh-CN"/>
        </w:rPr>
        <w:t>吨/天</w:t>
      </w:r>
      <w:r>
        <w:rPr>
          <w:rFonts w:hint="default" w:ascii="方正仿宋" w:hAnsi="方正仿宋" w:eastAsia="方正仿宋" w:cs="方正仿宋"/>
          <w:spacing w:val="0"/>
          <w:sz w:val="32"/>
          <w:szCs w:val="32"/>
          <w:lang w:val="zh-CN"/>
        </w:rPr>
        <w:t>熟料生产线，</w:t>
      </w:r>
      <w:r>
        <w:rPr>
          <w:rFonts w:hint="eastAsia" w:ascii="方正仿宋" w:hAnsi="方正仿宋" w:eastAsia="方正仿宋" w:cs="方正仿宋"/>
          <w:spacing w:val="0"/>
          <w:sz w:val="32"/>
          <w:szCs w:val="32"/>
          <w:lang w:val="en-US" w:eastAsia="zh-CN"/>
        </w:rPr>
        <w:t>技术</w:t>
      </w:r>
      <w:r>
        <w:rPr>
          <w:rFonts w:hint="default" w:ascii="方正仿宋" w:hAnsi="方正仿宋" w:eastAsia="方正仿宋" w:cs="方正仿宋"/>
          <w:spacing w:val="0"/>
          <w:sz w:val="32"/>
          <w:szCs w:val="32"/>
          <w:lang w:val="zh-CN"/>
        </w:rPr>
        <w:t>改造后水泥熟料总产能保持6500</w:t>
      </w:r>
      <w:r>
        <w:rPr>
          <w:rFonts w:hint="eastAsia" w:ascii="方正仿宋" w:hAnsi="方正仿宋" w:eastAsia="方正仿宋" w:cs="方正仿宋"/>
          <w:spacing w:val="0"/>
          <w:sz w:val="32"/>
          <w:szCs w:val="32"/>
          <w:lang w:val="en-US" w:eastAsia="zh-CN"/>
        </w:rPr>
        <w:t>吨/天</w:t>
      </w:r>
      <w:r>
        <w:rPr>
          <w:rFonts w:hint="default" w:ascii="方正仿宋" w:hAnsi="方正仿宋" w:eastAsia="方正仿宋" w:cs="方正仿宋"/>
          <w:spacing w:val="0"/>
          <w:sz w:val="32"/>
          <w:szCs w:val="32"/>
          <w:lang w:val="zh-CN"/>
        </w:rPr>
        <w:t>不变。</w:t>
      </w:r>
      <w:r>
        <w:rPr>
          <w:rFonts w:hint="eastAsia" w:ascii="方正仿宋" w:hAnsi="方正仿宋" w:eastAsia="方正仿宋" w:cs="方正仿宋"/>
          <w:spacing w:val="0"/>
          <w:sz w:val="32"/>
          <w:szCs w:val="32"/>
          <w:lang w:val="en-US" w:eastAsia="zh-CN"/>
        </w:rPr>
        <w:t>技改工程主要</w:t>
      </w:r>
      <w:r>
        <w:rPr>
          <w:rFonts w:hint="default" w:ascii="方正仿宋" w:hAnsi="方正仿宋" w:eastAsia="方正仿宋" w:cs="方正仿宋"/>
          <w:spacing w:val="0"/>
          <w:sz w:val="32"/>
          <w:szCs w:val="32"/>
          <w:lang w:val="zh-CN"/>
        </w:rPr>
        <w:t>对</w:t>
      </w:r>
      <w:r>
        <w:rPr>
          <w:rFonts w:hint="default" w:ascii="方正仿宋" w:hAnsi="方正仿宋" w:eastAsia="方正仿宋" w:cs="方正仿宋"/>
          <w:spacing w:val="0"/>
          <w:sz w:val="32"/>
          <w:szCs w:val="32"/>
          <w:lang w:val="en-US" w:eastAsia="zh-CN"/>
        </w:rPr>
        <w:t>现有</w:t>
      </w:r>
      <w:r>
        <w:rPr>
          <w:rFonts w:hint="default" w:ascii="方正仿宋" w:hAnsi="方正仿宋" w:eastAsia="方正仿宋" w:cs="方正仿宋"/>
          <w:spacing w:val="0"/>
          <w:sz w:val="32"/>
          <w:szCs w:val="32"/>
          <w:lang w:val="zh-CN"/>
        </w:rPr>
        <w:t>4000</w:t>
      </w:r>
      <w:r>
        <w:rPr>
          <w:rFonts w:hint="eastAsia" w:ascii="方正仿宋" w:hAnsi="方正仿宋" w:eastAsia="方正仿宋" w:cs="方正仿宋"/>
          <w:spacing w:val="0"/>
          <w:sz w:val="32"/>
          <w:szCs w:val="32"/>
          <w:lang w:val="en-US" w:eastAsia="zh-CN"/>
        </w:rPr>
        <w:t>吨/天</w:t>
      </w:r>
      <w:r>
        <w:rPr>
          <w:rFonts w:hint="default" w:ascii="方正仿宋" w:hAnsi="方正仿宋" w:eastAsia="方正仿宋" w:cs="方正仿宋"/>
          <w:spacing w:val="0"/>
          <w:sz w:val="32"/>
          <w:szCs w:val="32"/>
          <w:lang w:val="zh-CN"/>
        </w:rPr>
        <w:t>水泥熟</w:t>
      </w:r>
      <w:r>
        <w:rPr>
          <w:rFonts w:hint="default" w:ascii="方正仿宋" w:hAnsi="方正仿宋" w:eastAsia="方正仿宋" w:cs="方正仿宋"/>
          <w:spacing w:val="0"/>
          <w:sz w:val="32"/>
          <w:szCs w:val="32"/>
        </w:rPr>
        <w:t>料生产线</w:t>
      </w:r>
      <w:r>
        <w:rPr>
          <w:rFonts w:hint="eastAsia" w:ascii="方正仿宋" w:hAnsi="方正仿宋" w:eastAsia="方正仿宋" w:cs="方正仿宋"/>
          <w:spacing w:val="0"/>
          <w:sz w:val="32"/>
          <w:szCs w:val="32"/>
          <w:lang w:val="en-US" w:eastAsia="zh-CN"/>
        </w:rPr>
        <w:t>进行</w:t>
      </w:r>
      <w:r>
        <w:rPr>
          <w:rFonts w:hint="default" w:ascii="方正仿宋" w:hAnsi="方正仿宋" w:eastAsia="方正仿宋" w:cs="方正仿宋"/>
          <w:spacing w:val="0"/>
          <w:sz w:val="32"/>
          <w:szCs w:val="32"/>
        </w:rPr>
        <w:t>节能降碳改造，窑头、窑尾更换高效节能风机</w:t>
      </w:r>
      <w:r>
        <w:rPr>
          <w:rFonts w:hint="eastAsia" w:ascii="方正仿宋" w:hAnsi="方正仿宋" w:eastAsia="方正仿宋" w:cs="方正仿宋"/>
          <w:spacing w:val="0"/>
          <w:sz w:val="32"/>
          <w:szCs w:val="32"/>
          <w:lang w:val="en-US" w:eastAsia="zh-CN"/>
        </w:rPr>
        <w:t>及</w:t>
      </w:r>
      <w:r>
        <w:rPr>
          <w:rFonts w:hint="default" w:ascii="Times New Roman" w:hAnsi="Times New Roman" w:eastAsia="方正仿宋" w:cs="Times New Roman"/>
          <w:color w:val="auto"/>
          <w:spacing w:val="0"/>
          <w:sz w:val="32"/>
          <w:szCs w:val="32"/>
        </w:rPr>
        <w:t>水泵，</w:t>
      </w:r>
      <w:r>
        <w:rPr>
          <w:rFonts w:hint="default" w:ascii="方正仿宋" w:hAnsi="方正仿宋" w:eastAsia="方正仿宋" w:cs="方正仿宋"/>
          <w:spacing w:val="0"/>
          <w:sz w:val="32"/>
          <w:szCs w:val="32"/>
          <w:lang w:val="zh-CN"/>
        </w:rPr>
        <w:t>生料磨更换节能选粉机，</w:t>
      </w:r>
      <w:r>
        <w:rPr>
          <w:rFonts w:hint="eastAsia" w:ascii="方正仿宋" w:hAnsi="方正仿宋" w:eastAsia="方正仿宋" w:cs="方正仿宋"/>
          <w:spacing w:val="0"/>
          <w:sz w:val="32"/>
          <w:szCs w:val="32"/>
          <w:lang w:val="en-US" w:eastAsia="zh-CN"/>
        </w:rPr>
        <w:t>对</w:t>
      </w:r>
      <w:r>
        <w:rPr>
          <w:rFonts w:hint="default" w:ascii="方正仿宋" w:hAnsi="方正仿宋" w:eastAsia="方正仿宋" w:cs="方正仿宋"/>
          <w:spacing w:val="0"/>
          <w:sz w:val="32"/>
          <w:szCs w:val="32"/>
          <w:lang w:val="zh-CN"/>
        </w:rPr>
        <w:t>旋风筒</w:t>
      </w:r>
      <w:r>
        <w:rPr>
          <w:rFonts w:hint="eastAsia" w:ascii="方正仿宋" w:hAnsi="方正仿宋" w:eastAsia="方正仿宋" w:cs="方正仿宋"/>
          <w:spacing w:val="0"/>
          <w:sz w:val="32"/>
          <w:szCs w:val="32"/>
          <w:lang w:val="zh-CN" w:eastAsia="zh-CN"/>
        </w:rPr>
        <w:t>、</w:t>
      </w:r>
      <w:r>
        <w:rPr>
          <w:rFonts w:hint="default" w:ascii="方正仿宋" w:hAnsi="方正仿宋" w:eastAsia="方正仿宋" w:cs="方正仿宋"/>
          <w:spacing w:val="0"/>
          <w:sz w:val="32"/>
          <w:szCs w:val="32"/>
          <w:lang w:val="zh-CN"/>
        </w:rPr>
        <w:t>窑头</w:t>
      </w:r>
      <w:r>
        <w:rPr>
          <w:rFonts w:hint="eastAsia" w:ascii="方正仿宋" w:hAnsi="方正仿宋" w:eastAsia="方正仿宋" w:cs="方正仿宋"/>
          <w:spacing w:val="0"/>
          <w:sz w:val="32"/>
          <w:szCs w:val="32"/>
          <w:lang w:val="en-US" w:eastAsia="zh-CN"/>
        </w:rPr>
        <w:t>及</w:t>
      </w:r>
      <w:r>
        <w:rPr>
          <w:rFonts w:hint="default" w:ascii="方正仿宋" w:hAnsi="方正仿宋" w:eastAsia="方正仿宋" w:cs="方正仿宋"/>
          <w:spacing w:val="0"/>
          <w:sz w:val="32"/>
          <w:szCs w:val="32"/>
          <w:lang w:val="zh-CN"/>
        </w:rPr>
        <w:t>窑尾热风管道</w:t>
      </w:r>
      <w:r>
        <w:rPr>
          <w:rFonts w:hint="eastAsia" w:ascii="方正仿宋" w:hAnsi="方正仿宋" w:eastAsia="方正仿宋" w:cs="方正仿宋"/>
          <w:spacing w:val="0"/>
          <w:sz w:val="32"/>
          <w:szCs w:val="32"/>
          <w:lang w:val="en-US" w:eastAsia="zh-CN"/>
        </w:rPr>
        <w:t>进行</w:t>
      </w:r>
      <w:r>
        <w:rPr>
          <w:rFonts w:hint="default" w:ascii="方正仿宋" w:hAnsi="方正仿宋" w:eastAsia="方正仿宋" w:cs="方正仿宋"/>
          <w:spacing w:val="0"/>
          <w:sz w:val="32"/>
          <w:szCs w:val="32"/>
          <w:lang w:val="zh-CN"/>
        </w:rPr>
        <w:t>降阻改造，</w:t>
      </w:r>
      <w:r>
        <w:rPr>
          <w:rFonts w:hint="eastAsia" w:ascii="方正仿宋" w:hAnsi="方正仿宋" w:eastAsia="方正仿宋" w:cs="方正仿宋"/>
          <w:spacing w:val="0"/>
          <w:sz w:val="32"/>
          <w:szCs w:val="32"/>
          <w:lang w:val="en-US" w:eastAsia="zh-CN"/>
        </w:rPr>
        <w:t>将五级</w:t>
      </w:r>
      <w:r>
        <w:rPr>
          <w:rFonts w:hint="default" w:ascii="方正仿宋" w:hAnsi="方正仿宋" w:eastAsia="方正仿宋" w:cs="方正仿宋"/>
          <w:spacing w:val="0"/>
          <w:sz w:val="32"/>
          <w:szCs w:val="32"/>
          <w:lang w:val="zh-CN"/>
        </w:rPr>
        <w:t>窑尾预热器改造</w:t>
      </w:r>
      <w:r>
        <w:rPr>
          <w:rFonts w:hint="eastAsia" w:ascii="方正仿宋" w:hAnsi="方正仿宋" w:eastAsia="方正仿宋" w:cs="方正仿宋"/>
          <w:spacing w:val="0"/>
          <w:sz w:val="32"/>
          <w:szCs w:val="32"/>
          <w:lang w:val="en-US" w:eastAsia="zh-CN"/>
        </w:rPr>
        <w:t>为</w:t>
      </w:r>
      <w:r>
        <w:rPr>
          <w:rFonts w:hint="default" w:ascii="方正仿宋" w:hAnsi="方正仿宋" w:eastAsia="方正仿宋" w:cs="方正仿宋"/>
          <w:spacing w:val="0"/>
          <w:sz w:val="32"/>
          <w:szCs w:val="32"/>
          <w:lang w:val="zh-CN"/>
        </w:rPr>
        <w:t>六级预热器，</w:t>
      </w:r>
      <w:r>
        <w:rPr>
          <w:rFonts w:hint="eastAsia" w:ascii="方正仿宋" w:hAnsi="方正仿宋" w:eastAsia="方正仿宋" w:cs="方正仿宋"/>
          <w:spacing w:val="0"/>
          <w:sz w:val="32"/>
          <w:szCs w:val="32"/>
          <w:lang w:val="en-US" w:eastAsia="zh-CN"/>
        </w:rPr>
        <w:t>将现有</w:t>
      </w:r>
      <w:r>
        <w:rPr>
          <w:rFonts w:hint="default" w:ascii="方正仿宋" w:hAnsi="方正仿宋" w:eastAsia="方正仿宋" w:cs="方正仿宋"/>
          <w:spacing w:val="0"/>
          <w:sz w:val="32"/>
          <w:szCs w:val="32"/>
          <w:lang w:val="zh-CN" w:eastAsia="zh-CN"/>
        </w:rPr>
        <w:t>分解炉</w:t>
      </w:r>
      <w:r>
        <w:rPr>
          <w:rFonts w:hint="eastAsia" w:ascii="方正仿宋" w:hAnsi="方正仿宋" w:eastAsia="方正仿宋" w:cs="方正仿宋"/>
          <w:spacing w:val="0"/>
          <w:sz w:val="32"/>
          <w:szCs w:val="32"/>
          <w:lang w:val="en-US" w:eastAsia="zh-CN"/>
        </w:rPr>
        <w:t>容积</w:t>
      </w:r>
      <w:r>
        <w:rPr>
          <w:rFonts w:hint="default" w:ascii="方正仿宋" w:hAnsi="方正仿宋" w:eastAsia="方正仿宋" w:cs="方正仿宋"/>
          <w:spacing w:val="0"/>
          <w:sz w:val="32"/>
          <w:szCs w:val="32"/>
          <w:lang w:val="zh-CN" w:eastAsia="zh-CN"/>
        </w:rPr>
        <w:t>从2804</w:t>
      </w:r>
      <w:r>
        <w:rPr>
          <w:rFonts w:hint="eastAsia" w:ascii="方正仿宋" w:hAnsi="方正仿宋" w:eastAsia="方正仿宋" w:cs="方正仿宋"/>
          <w:spacing w:val="0"/>
          <w:sz w:val="32"/>
          <w:szCs w:val="32"/>
          <w:lang w:val="en-US" w:eastAsia="zh-CN"/>
        </w:rPr>
        <w:t>立方米</w:t>
      </w:r>
      <w:r>
        <w:rPr>
          <w:rFonts w:hint="default" w:ascii="方正仿宋" w:hAnsi="方正仿宋" w:eastAsia="方正仿宋" w:cs="方正仿宋"/>
          <w:spacing w:val="0"/>
          <w:sz w:val="32"/>
          <w:szCs w:val="32"/>
          <w:lang w:val="zh-CN" w:eastAsia="zh-CN"/>
        </w:rPr>
        <w:t>扩大至3620</w:t>
      </w:r>
      <w:r>
        <w:rPr>
          <w:rFonts w:hint="eastAsia" w:ascii="方正仿宋" w:hAnsi="方正仿宋" w:eastAsia="方正仿宋" w:cs="方正仿宋"/>
          <w:spacing w:val="0"/>
          <w:sz w:val="32"/>
          <w:szCs w:val="32"/>
          <w:lang w:val="en-US" w:eastAsia="zh-CN"/>
        </w:rPr>
        <w:t>立方米</w:t>
      </w:r>
      <w:r>
        <w:rPr>
          <w:rFonts w:hint="eastAsia" w:ascii="方正仿宋" w:hAnsi="方正仿宋" w:eastAsia="方正仿宋" w:cs="方正仿宋"/>
          <w:spacing w:val="0"/>
          <w:sz w:val="32"/>
          <w:szCs w:val="32"/>
          <w:lang w:val="zh-CN" w:eastAsia="zh-CN"/>
        </w:rPr>
        <w:t>；</w:t>
      </w:r>
      <w:r>
        <w:rPr>
          <w:rFonts w:hint="eastAsia" w:ascii="方正仿宋" w:hAnsi="方正仿宋" w:eastAsia="方正仿宋" w:cs="方正仿宋"/>
          <w:spacing w:val="0"/>
          <w:sz w:val="32"/>
          <w:szCs w:val="32"/>
          <w:lang w:val="en-US" w:eastAsia="zh-CN"/>
        </w:rPr>
        <w:t>增加回转窑主电机功率和窑速，增加自脱硝+SCR脱硝，窑头、窑尾及其他产尘点更换高效滤袋，其他公辅设施及环保措施依托现有工程</w:t>
      </w:r>
      <w:r>
        <w:rPr>
          <w:rFonts w:hint="default" w:ascii="方正仿宋" w:hAnsi="方正仿宋" w:eastAsia="方正仿宋" w:cs="方正仿宋"/>
          <w:spacing w:val="0"/>
          <w:sz w:val="32"/>
          <w:szCs w:val="32"/>
          <w:lang w:val="en-US" w:eastAsia="zh-CN"/>
        </w:rPr>
        <w:t>。项目年产熟料195万吨</w:t>
      </w:r>
      <w:r>
        <w:rPr>
          <w:rFonts w:hint="eastAsia" w:ascii="方正仿宋" w:hAnsi="方正仿宋" w:eastAsia="方正仿宋" w:cs="方正仿宋"/>
          <w:spacing w:val="0"/>
          <w:sz w:val="32"/>
          <w:szCs w:val="32"/>
          <w:lang w:val="en-US" w:eastAsia="zh-CN"/>
        </w:rPr>
        <w:t>，</w:t>
      </w:r>
      <w:r>
        <w:rPr>
          <w:rFonts w:hint="default" w:ascii="方正仿宋" w:hAnsi="方正仿宋" w:eastAsia="方正仿宋" w:cs="方正仿宋"/>
          <w:spacing w:val="0"/>
          <w:sz w:val="32"/>
          <w:szCs w:val="32"/>
          <w:lang w:val="en-US" w:eastAsia="zh-CN"/>
        </w:rPr>
        <w:t>年产水泥280万吨</w:t>
      </w:r>
      <w:r>
        <w:rPr>
          <w:rFonts w:hint="eastAsia" w:ascii="方正仿宋" w:hAnsi="方正仿宋" w:eastAsia="方正仿宋" w:cs="方正仿宋"/>
          <w:spacing w:val="0"/>
          <w:sz w:val="32"/>
          <w:szCs w:val="32"/>
          <w:lang w:val="en-US" w:eastAsia="zh-CN"/>
        </w:rPr>
        <w:t>。</w:t>
      </w:r>
      <w:r>
        <w:rPr>
          <w:rFonts w:hint="default" w:ascii="方正仿宋" w:hAnsi="方正仿宋" w:eastAsia="方正仿宋" w:cs="方正仿宋"/>
          <w:spacing w:val="0"/>
          <w:sz w:val="32"/>
          <w:szCs w:val="32"/>
          <w:lang w:val="en-US" w:eastAsia="zh-CN"/>
        </w:rPr>
        <w:t>项目总投资</w:t>
      </w:r>
      <w:r>
        <w:rPr>
          <w:rFonts w:hint="eastAsia" w:ascii="方正仿宋" w:hAnsi="方正仿宋" w:eastAsia="方正仿宋" w:cs="方正仿宋"/>
          <w:spacing w:val="0"/>
          <w:sz w:val="32"/>
          <w:szCs w:val="32"/>
          <w:lang w:val="en-US" w:eastAsia="zh-CN"/>
        </w:rPr>
        <w:t>9332万</w:t>
      </w:r>
      <w:r>
        <w:rPr>
          <w:rFonts w:hint="default" w:ascii="方正仿宋" w:hAnsi="方正仿宋" w:eastAsia="方正仿宋" w:cs="方正仿宋"/>
          <w:spacing w:val="0"/>
          <w:sz w:val="32"/>
          <w:szCs w:val="32"/>
          <w:lang w:val="en-US" w:eastAsia="zh-CN"/>
        </w:rPr>
        <w:t>元，其中环保投资</w:t>
      </w:r>
      <w:r>
        <w:rPr>
          <w:rFonts w:hint="eastAsia" w:ascii="方正仿宋" w:hAnsi="方正仿宋" w:eastAsia="方正仿宋" w:cs="方正仿宋"/>
          <w:spacing w:val="0"/>
          <w:sz w:val="32"/>
          <w:szCs w:val="32"/>
          <w:lang w:val="en-US" w:eastAsia="zh-CN"/>
        </w:rPr>
        <w:t>1790</w:t>
      </w:r>
      <w:r>
        <w:rPr>
          <w:rFonts w:hint="default" w:ascii="方正仿宋" w:hAnsi="方正仿宋" w:eastAsia="方正仿宋" w:cs="方正仿宋"/>
          <w:spacing w:val="0"/>
          <w:sz w:val="32"/>
          <w:szCs w:val="32"/>
          <w:lang w:val="en-US" w:eastAsia="zh-CN"/>
        </w:rPr>
        <w:t>万元，占总投资</w:t>
      </w:r>
      <w:r>
        <w:rPr>
          <w:rFonts w:hint="eastAsia" w:ascii="方正仿宋" w:hAnsi="方正仿宋" w:eastAsia="方正仿宋" w:cs="方正仿宋"/>
          <w:spacing w:val="0"/>
          <w:sz w:val="32"/>
          <w:szCs w:val="32"/>
          <w:lang w:val="en-US" w:eastAsia="zh-CN"/>
        </w:rPr>
        <w:t>的19.18</w:t>
      </w:r>
      <w:r>
        <w:rPr>
          <w:rFonts w:hint="default" w:ascii="方正仿宋" w:hAnsi="方正仿宋" w:eastAsia="方正仿宋" w:cs="方正仿宋"/>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w w:val="100"/>
          <w:kern w:val="0"/>
          <w:sz w:val="32"/>
          <w:szCs w:val="32"/>
        </w:rPr>
        <w:t>项目属于《产业结构调整指导目录（2024年本）》中“</w:t>
      </w:r>
      <w:r>
        <w:rPr>
          <w:rFonts w:hint="eastAsia" w:ascii="方正仿宋" w:hAnsi="方正仿宋" w:eastAsia="方正仿宋" w:cs="方正仿宋"/>
          <w:spacing w:val="0"/>
          <w:w w:val="100"/>
          <w:kern w:val="0"/>
          <w:sz w:val="32"/>
          <w:szCs w:val="32"/>
          <w:lang w:val="en-US" w:eastAsia="zh-CN"/>
        </w:rPr>
        <w:t>允许</w:t>
      </w:r>
      <w:r>
        <w:rPr>
          <w:rFonts w:hint="eastAsia" w:ascii="方正仿宋" w:hAnsi="方正仿宋" w:eastAsia="方正仿宋" w:cs="方正仿宋"/>
          <w:spacing w:val="0"/>
          <w:w w:val="100"/>
          <w:kern w:val="0"/>
          <w:sz w:val="32"/>
          <w:szCs w:val="32"/>
        </w:rPr>
        <w:t>类”，符合产业政策；符合</w:t>
      </w:r>
      <w:r>
        <w:rPr>
          <w:rFonts w:hint="default" w:ascii="方正仿宋" w:hAnsi="方正仿宋" w:eastAsia="方正仿宋" w:cs="方正仿宋"/>
          <w:spacing w:val="0"/>
          <w:w w:val="100"/>
          <w:kern w:val="0"/>
          <w:sz w:val="32"/>
          <w:szCs w:val="32"/>
        </w:rPr>
        <w:t>《嘉峪关高新技术产业开发区总体发展规划（2021-2035）》《嘉峪关高新技术产业开发区总体发展规划（2021-2035）环境影响报告书》</w:t>
      </w:r>
      <w:r>
        <w:rPr>
          <w:rFonts w:hint="default" w:ascii="方正仿宋" w:hAnsi="方正仿宋" w:eastAsia="方正仿宋" w:cs="方正仿宋"/>
          <w:spacing w:val="0"/>
          <w:w w:val="100"/>
          <w:kern w:val="0"/>
          <w:sz w:val="32"/>
          <w:szCs w:val="32"/>
          <w:lang w:val="en-US" w:eastAsia="zh-CN"/>
        </w:rPr>
        <w:t>及其规划环评审查意见要求</w:t>
      </w:r>
      <w:r>
        <w:rPr>
          <w:rFonts w:hint="eastAsia" w:ascii="方正仿宋" w:hAnsi="方正仿宋" w:eastAsia="方正仿宋" w:cs="方正仿宋"/>
          <w:spacing w:val="0"/>
          <w:w w:val="100"/>
          <w:kern w:val="0"/>
          <w:sz w:val="32"/>
          <w:szCs w:val="32"/>
          <w:lang w:eastAsia="zh-CN"/>
        </w:rPr>
        <w:t>；</w:t>
      </w:r>
      <w:r>
        <w:rPr>
          <w:rFonts w:hint="eastAsia" w:ascii="方正仿宋" w:hAnsi="方正仿宋" w:eastAsia="方正仿宋" w:cs="方正仿宋"/>
          <w:spacing w:val="0"/>
          <w:sz w:val="32"/>
          <w:szCs w:val="32"/>
        </w:rPr>
        <w:t>符合生态环境分区管控要求。</w:t>
      </w:r>
      <w:r>
        <w:rPr>
          <w:rFonts w:hint="eastAsia" w:ascii="方正仿宋" w:hAnsi="方正仿宋" w:eastAsia="方正仿宋" w:cs="方正仿宋"/>
          <w:spacing w:val="0"/>
          <w:w w:val="100"/>
          <w:kern w:val="0"/>
          <w:sz w:val="32"/>
          <w:szCs w:val="32"/>
        </w:rPr>
        <w:t>在全面落实《报告书》提出的</w:t>
      </w:r>
      <w:r>
        <w:rPr>
          <w:rFonts w:hint="eastAsia" w:ascii="方正仿宋" w:hAnsi="方正仿宋" w:eastAsia="方正仿宋" w:cs="方正仿宋"/>
          <w:spacing w:val="0"/>
          <w:sz w:val="32"/>
          <w:szCs w:val="32"/>
        </w:rPr>
        <w:t>各项污染防治措施后，原则同意《报告书》中所列建设项目性质、规模、工艺、地点和拟采取的环保措施。</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仿宋" w:hAnsi="方正仿宋" w:eastAsia="方正仿宋" w:cs="方正仿宋"/>
          <w:spacing w:val="0"/>
          <w:sz w:val="32"/>
          <w:szCs w:val="32"/>
        </w:rPr>
        <w:t>二、项目建设和运营管理中应落实的工作</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bookmarkStart w:id="4" w:name="_Hlk157162626"/>
      <w:bookmarkEnd w:id="4"/>
      <w:bookmarkStart w:id="5" w:name="_Hlk112614156"/>
      <w:bookmarkEnd w:id="5"/>
      <w:r>
        <w:rPr>
          <w:rFonts w:hint="eastAsia" w:ascii="方正楷体" w:hAnsi="方正楷体" w:eastAsia="方正楷体" w:cs="方正楷体"/>
          <w:spacing w:val="0"/>
          <w:sz w:val="32"/>
          <w:szCs w:val="32"/>
        </w:rPr>
        <w:t>（一）</w:t>
      </w:r>
      <w:r>
        <w:rPr>
          <w:rFonts w:hint="eastAsia" w:ascii="方正楷体" w:hAnsi="方正楷体" w:eastAsia="方正楷体" w:cs="方正楷体"/>
          <w:spacing w:val="0"/>
          <w:sz w:val="32"/>
          <w:szCs w:val="32"/>
          <w:lang w:val="en-US" w:eastAsia="zh-CN"/>
        </w:rPr>
        <w:t>强化源头管控。</w:t>
      </w:r>
      <w:r>
        <w:rPr>
          <w:rFonts w:hint="eastAsia" w:ascii="方正仿宋" w:hAnsi="方正仿宋" w:eastAsia="方正仿宋" w:cs="方正仿宋"/>
          <w:spacing w:val="0"/>
          <w:sz w:val="32"/>
          <w:szCs w:val="32"/>
        </w:rPr>
        <w:t>在设计、建设和运行中，遵循“环保优先、绿色发展”的目标定位和循环经济、清洁生产的理念，进一步优化工艺路线和设计方案，选用优质装备和原材料推动升级，强化各装置节能降耗和节水措施，从源头减少污染物的产生量和排放量。</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lang w:val="en-US" w:eastAsia="zh-CN"/>
        </w:rPr>
      </w:pPr>
      <w:r>
        <w:rPr>
          <w:rFonts w:hint="eastAsia" w:ascii="方正楷体" w:hAnsi="方正楷体" w:eastAsia="方正楷体" w:cs="方正楷体"/>
          <w:spacing w:val="0"/>
          <w:sz w:val="32"/>
          <w:szCs w:val="32"/>
        </w:rPr>
        <w:t>（二）落实大气污染防治措施。</w:t>
      </w:r>
      <w:r>
        <w:rPr>
          <w:rFonts w:hint="eastAsia" w:ascii="方正仿宋" w:hAnsi="方正仿宋" w:eastAsia="方正仿宋" w:cs="方正仿宋"/>
          <w:spacing w:val="0"/>
          <w:sz w:val="32"/>
          <w:szCs w:val="32"/>
        </w:rPr>
        <w:t>严格落实《报告书》提出的施工期扬尘污染防治措施及</w:t>
      </w:r>
      <w:r>
        <w:rPr>
          <w:rFonts w:hint="eastAsia" w:ascii="方正仿宋" w:hAnsi="方正仿宋" w:eastAsia="方正仿宋" w:cs="方正仿宋"/>
          <w:spacing w:val="0"/>
          <w:sz w:val="32"/>
          <w:szCs w:val="32"/>
          <w:lang w:val="en-US" w:eastAsia="zh-CN"/>
        </w:rPr>
        <w:t>嘉峪关</w:t>
      </w:r>
      <w:r>
        <w:rPr>
          <w:rFonts w:hint="eastAsia" w:ascii="方正仿宋" w:hAnsi="方正仿宋" w:eastAsia="方正仿宋" w:cs="方正仿宋"/>
          <w:spacing w:val="0"/>
          <w:sz w:val="32"/>
          <w:szCs w:val="32"/>
        </w:rPr>
        <w:t>市大气污染防治要求。</w:t>
      </w:r>
      <w:r>
        <w:rPr>
          <w:rFonts w:hint="eastAsia" w:ascii="方正仿宋" w:hAnsi="方正仿宋" w:eastAsia="方正仿宋" w:cs="方正仿宋"/>
          <w:spacing w:val="0"/>
          <w:w w:val="100"/>
          <w:kern w:val="0"/>
          <w:sz w:val="32"/>
          <w:szCs w:val="32"/>
          <w:lang w:val="zh-CN" w:eastAsia="zh-CN"/>
        </w:rPr>
        <w:t>运营期</w:t>
      </w:r>
      <w:r>
        <w:rPr>
          <w:rFonts w:hint="eastAsia" w:ascii="方正仿宋" w:hAnsi="方正仿宋" w:eastAsia="方正仿宋" w:cs="方正仿宋"/>
          <w:spacing w:val="0"/>
          <w:w w:val="100"/>
          <w:kern w:val="0"/>
          <w:sz w:val="32"/>
          <w:szCs w:val="32"/>
          <w:lang w:val="en-US" w:eastAsia="zh-CN"/>
        </w:rPr>
        <w:t>生料制备、熟料煅烧和水泥粉磨系统产尘点均设置高效袋式除尘器，</w:t>
      </w:r>
      <w:r>
        <w:rPr>
          <w:rFonts w:hint="default" w:ascii="Times New Roman" w:hAnsi="Times New Roman" w:eastAsia="方正仿宋" w:cs="Times New Roman"/>
          <w:color w:val="auto"/>
          <w:spacing w:val="0"/>
          <w:sz w:val="32"/>
          <w:szCs w:val="32"/>
          <w:lang w:val="en-US" w:eastAsia="zh-CN"/>
        </w:rPr>
        <w:t>窑头</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窑尾</w:t>
      </w:r>
      <w:r>
        <w:rPr>
          <w:rFonts w:hint="eastAsia" w:ascii="Times New Roman" w:hAnsi="Times New Roman" w:eastAsia="方正仿宋" w:cs="Times New Roman"/>
          <w:color w:val="auto"/>
          <w:spacing w:val="0"/>
          <w:sz w:val="32"/>
          <w:szCs w:val="32"/>
          <w:lang w:val="en-US" w:eastAsia="zh-CN"/>
        </w:rPr>
        <w:t>烟气</w:t>
      </w:r>
      <w:r>
        <w:rPr>
          <w:rFonts w:hint="default" w:ascii="Times New Roman" w:hAnsi="Times New Roman" w:eastAsia="方正仿宋" w:cs="Times New Roman"/>
          <w:color w:val="auto"/>
          <w:spacing w:val="0"/>
          <w:sz w:val="32"/>
          <w:szCs w:val="32"/>
          <w:lang w:val="en-US" w:eastAsia="zh-CN"/>
        </w:rPr>
        <w:t>处理设施出口安装在线监控装置</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与当地</w:t>
      </w:r>
      <w:r>
        <w:rPr>
          <w:rFonts w:hint="eastAsia" w:ascii="Times New Roman" w:hAnsi="Times New Roman" w:eastAsia="方正仿宋" w:cs="Times New Roman"/>
          <w:color w:val="auto"/>
          <w:spacing w:val="0"/>
          <w:sz w:val="32"/>
          <w:szCs w:val="32"/>
          <w:lang w:val="en-US" w:eastAsia="zh-CN"/>
        </w:rPr>
        <w:t>生态</w:t>
      </w:r>
      <w:r>
        <w:rPr>
          <w:rFonts w:hint="default" w:ascii="Times New Roman" w:hAnsi="Times New Roman" w:eastAsia="方正仿宋" w:cs="Times New Roman"/>
          <w:color w:val="auto"/>
          <w:spacing w:val="0"/>
          <w:sz w:val="32"/>
          <w:szCs w:val="32"/>
          <w:lang w:val="en-US" w:eastAsia="zh-CN"/>
        </w:rPr>
        <w:t>环境</w:t>
      </w:r>
      <w:r>
        <w:rPr>
          <w:rFonts w:hint="eastAsia" w:ascii="Times New Roman" w:hAnsi="Times New Roman" w:eastAsia="方正仿宋" w:cs="Times New Roman"/>
          <w:color w:val="auto"/>
          <w:spacing w:val="0"/>
          <w:sz w:val="32"/>
          <w:szCs w:val="32"/>
          <w:lang w:val="en-US" w:eastAsia="zh-CN"/>
        </w:rPr>
        <w:t>主管</w:t>
      </w:r>
      <w:r>
        <w:rPr>
          <w:rFonts w:hint="default" w:ascii="Times New Roman" w:hAnsi="Times New Roman" w:eastAsia="方正仿宋" w:cs="Times New Roman"/>
          <w:color w:val="auto"/>
          <w:spacing w:val="0"/>
          <w:sz w:val="32"/>
          <w:szCs w:val="32"/>
          <w:lang w:val="en-US" w:eastAsia="zh-CN"/>
        </w:rPr>
        <w:t>部门联网</w:t>
      </w:r>
      <w:r>
        <w:rPr>
          <w:rFonts w:hint="eastAsia" w:ascii="方正仿宋" w:hAnsi="方正仿宋" w:eastAsia="方正仿宋" w:cs="方正仿宋"/>
          <w:spacing w:val="0"/>
          <w:w w:val="100"/>
          <w:kern w:val="0"/>
          <w:sz w:val="32"/>
          <w:szCs w:val="32"/>
          <w:lang w:val="en-US" w:eastAsia="zh-CN"/>
        </w:rPr>
        <w:t>；窑尾烟气采取“自脱硝+SNCR+SCR”组合脱硝工艺；窑尾烟气中</w:t>
      </w:r>
      <w:r>
        <w:rPr>
          <w:rFonts w:hint="eastAsia" w:ascii="方正仿宋" w:hAnsi="方正仿宋" w:eastAsia="方正仿宋" w:cs="方正仿宋"/>
          <w:spacing w:val="0"/>
          <w:w w:val="100"/>
          <w:kern w:val="0"/>
          <w:sz w:val="32"/>
          <w:szCs w:val="32"/>
          <w:lang w:val="zh-CN" w:eastAsia="zh-CN"/>
        </w:rPr>
        <w:t>氟化物、氨、汞及其化合物等气态污染物</w:t>
      </w:r>
      <w:r>
        <w:rPr>
          <w:rFonts w:hint="eastAsia" w:ascii="方正仿宋" w:hAnsi="方正仿宋" w:eastAsia="方正仿宋" w:cs="方正仿宋"/>
          <w:spacing w:val="0"/>
          <w:w w:val="100"/>
          <w:kern w:val="0"/>
          <w:sz w:val="32"/>
          <w:szCs w:val="32"/>
          <w:lang w:val="en-US" w:eastAsia="zh-CN"/>
        </w:rPr>
        <w:t>经回转窑碱性环境运行及净化系统协同处置。各废气经处理达标后按照《报告书》要求由相应排气筒排放，各排气筒须严格按照《报告书》要求建设。采</w:t>
      </w:r>
      <w:r>
        <w:rPr>
          <w:rFonts w:hint="eastAsia" w:ascii="方正仿宋" w:hAnsi="方正仿宋" w:eastAsia="方正仿宋" w:cs="方正仿宋"/>
          <w:spacing w:val="0"/>
          <w:sz w:val="32"/>
          <w:szCs w:val="32"/>
          <w:lang w:val="en-US" w:eastAsia="zh-CN"/>
        </w:rPr>
        <w:t>取上述措施</w:t>
      </w:r>
      <w:r>
        <w:rPr>
          <w:rFonts w:hint="eastAsia" w:ascii="方正仿宋" w:hAnsi="方正仿宋" w:eastAsia="方正仿宋" w:cs="方正仿宋"/>
          <w:spacing w:val="0"/>
          <w:w w:val="100"/>
          <w:kern w:val="0"/>
          <w:sz w:val="32"/>
          <w:szCs w:val="32"/>
          <w:lang w:val="en-US" w:eastAsia="zh-CN"/>
        </w:rPr>
        <w:t>后，窑尾烟气中颗粒物、二氧化硫、氮氧化物、</w:t>
      </w:r>
      <w:r>
        <w:rPr>
          <w:rFonts w:hint="eastAsia" w:ascii="方正仿宋" w:hAnsi="方正仿宋" w:eastAsia="方正仿宋" w:cs="方正仿宋"/>
          <w:spacing w:val="0"/>
          <w:w w:val="100"/>
          <w:kern w:val="0"/>
          <w:sz w:val="32"/>
          <w:szCs w:val="32"/>
          <w:lang w:val="zh-CN" w:eastAsia="zh-CN"/>
        </w:rPr>
        <w:t>氟化物、汞及其化合物</w:t>
      </w:r>
      <w:r>
        <w:rPr>
          <w:rFonts w:hint="eastAsia" w:ascii="方正仿宋" w:hAnsi="方正仿宋" w:eastAsia="方正仿宋" w:cs="方正仿宋"/>
          <w:spacing w:val="0"/>
          <w:w w:val="100"/>
          <w:kern w:val="0"/>
          <w:sz w:val="32"/>
          <w:szCs w:val="32"/>
          <w:lang w:val="en-US" w:eastAsia="zh-CN"/>
        </w:rPr>
        <w:t>及各产尘点颗粒物须符合</w:t>
      </w:r>
      <w:r>
        <w:rPr>
          <w:rFonts w:hint="eastAsia" w:ascii="方正仿宋" w:hAnsi="方正仿宋" w:eastAsia="方正仿宋" w:cs="方正仿宋"/>
          <w:spacing w:val="0"/>
          <w:w w:val="100"/>
          <w:kern w:val="0"/>
          <w:sz w:val="32"/>
          <w:szCs w:val="32"/>
          <w:lang w:val="zh-CN" w:eastAsia="zh-CN"/>
        </w:rPr>
        <w:t>《水泥工业大气污染物排放标准》（GB4915-2013）</w:t>
      </w:r>
      <w:r>
        <w:rPr>
          <w:rFonts w:hint="eastAsia" w:ascii="方正仿宋" w:hAnsi="方正仿宋" w:eastAsia="方正仿宋" w:cs="方正仿宋"/>
          <w:spacing w:val="0"/>
          <w:w w:val="100"/>
          <w:kern w:val="0"/>
          <w:sz w:val="32"/>
          <w:szCs w:val="32"/>
          <w:lang w:val="en-US" w:eastAsia="zh-CN"/>
        </w:rPr>
        <w:t>表1限值要求，</w:t>
      </w:r>
      <w:r>
        <w:rPr>
          <w:rFonts w:hint="eastAsia" w:ascii="Times New Roman" w:hAnsi="Times New Roman" w:eastAsia="方正仿宋" w:cs="Times New Roman"/>
          <w:color w:val="auto"/>
          <w:spacing w:val="0"/>
          <w:sz w:val="32"/>
          <w:szCs w:val="32"/>
          <w:highlight w:val="none"/>
          <w:lang w:val="en-US" w:eastAsia="zh-CN"/>
        </w:rPr>
        <w:t>同时须符合水泥</w:t>
      </w:r>
      <w:r>
        <w:rPr>
          <w:rFonts w:hint="default" w:ascii="Times New Roman" w:hAnsi="Times New Roman" w:eastAsia="方正仿宋" w:cs="Times New Roman"/>
          <w:color w:val="auto"/>
          <w:spacing w:val="0"/>
          <w:sz w:val="32"/>
          <w:szCs w:val="32"/>
          <w:highlight w:val="none"/>
        </w:rPr>
        <w:t>企业超低排放指标限值</w:t>
      </w:r>
      <w:r>
        <w:rPr>
          <w:rFonts w:hint="eastAsia" w:ascii="Times New Roman" w:hAnsi="Times New Roman" w:eastAsia="方正仿宋" w:cs="Times New Roman"/>
          <w:color w:val="auto"/>
          <w:spacing w:val="0"/>
          <w:sz w:val="32"/>
          <w:szCs w:val="32"/>
          <w:highlight w:val="none"/>
          <w:lang w:eastAsia="zh-CN"/>
        </w:rPr>
        <w:t>（</w:t>
      </w:r>
      <w:r>
        <w:rPr>
          <w:rFonts w:hint="eastAsia" w:ascii="方正仿宋" w:hAnsi="方正仿宋" w:eastAsia="方正仿宋" w:cs="方正仿宋"/>
          <w:spacing w:val="0"/>
          <w:w w:val="100"/>
          <w:kern w:val="0"/>
          <w:sz w:val="32"/>
          <w:szCs w:val="32"/>
          <w:highlight w:val="none"/>
          <w:lang w:val="en-US" w:eastAsia="zh-CN"/>
        </w:rPr>
        <w:t>颗粒物</w:t>
      </w:r>
      <w:r>
        <w:rPr>
          <w:rFonts w:hint="eastAsia" w:ascii="方正仿宋" w:hAnsi="方正仿宋" w:eastAsia="方正仿宋" w:cs="方正仿宋"/>
          <w:spacing w:val="0"/>
          <w:w w:val="100"/>
          <w:kern w:val="0"/>
          <w:sz w:val="32"/>
          <w:szCs w:val="32"/>
          <w:highlight w:val="none"/>
          <w:lang w:val="zh-CN" w:eastAsia="zh-CN"/>
        </w:rPr>
        <w:t>≤10mg/m</w:t>
      </w:r>
      <w:r>
        <w:rPr>
          <w:rFonts w:hint="eastAsia" w:ascii="方正仿宋" w:hAnsi="方正仿宋" w:eastAsia="方正仿宋" w:cs="方正仿宋"/>
          <w:spacing w:val="0"/>
          <w:w w:val="100"/>
          <w:kern w:val="0"/>
          <w:sz w:val="32"/>
          <w:szCs w:val="32"/>
          <w:highlight w:val="none"/>
          <w:vertAlign w:val="superscript"/>
          <w:lang w:val="zh-CN" w:eastAsia="zh-CN"/>
        </w:rPr>
        <w:t>3</w:t>
      </w:r>
      <w:r>
        <w:rPr>
          <w:rFonts w:hint="eastAsia" w:ascii="方正仿宋" w:hAnsi="方正仿宋" w:eastAsia="方正仿宋" w:cs="方正仿宋"/>
          <w:spacing w:val="0"/>
          <w:w w:val="100"/>
          <w:kern w:val="0"/>
          <w:sz w:val="32"/>
          <w:szCs w:val="32"/>
          <w:highlight w:val="none"/>
          <w:lang w:val="zh-CN" w:eastAsia="zh-CN"/>
        </w:rPr>
        <w:t>，</w:t>
      </w:r>
      <w:r>
        <w:rPr>
          <w:rFonts w:hint="eastAsia" w:ascii="方正仿宋" w:hAnsi="方正仿宋" w:eastAsia="方正仿宋" w:cs="方正仿宋"/>
          <w:spacing w:val="0"/>
          <w:w w:val="100"/>
          <w:kern w:val="0"/>
          <w:sz w:val="32"/>
          <w:szCs w:val="32"/>
          <w:highlight w:val="none"/>
          <w:lang w:val="en-US" w:eastAsia="zh-CN"/>
        </w:rPr>
        <w:t>二氧化硫≤35mg/m</w:t>
      </w:r>
      <w:r>
        <w:rPr>
          <w:rFonts w:hint="eastAsia" w:ascii="方正仿宋" w:hAnsi="方正仿宋" w:eastAsia="方正仿宋" w:cs="方正仿宋"/>
          <w:spacing w:val="0"/>
          <w:w w:val="100"/>
          <w:kern w:val="0"/>
          <w:sz w:val="32"/>
          <w:szCs w:val="32"/>
          <w:highlight w:val="none"/>
          <w:vertAlign w:val="superscript"/>
          <w:lang w:val="en-US" w:eastAsia="zh-CN"/>
        </w:rPr>
        <w:t>3</w:t>
      </w:r>
      <w:r>
        <w:rPr>
          <w:rFonts w:hint="eastAsia" w:ascii="方正仿宋" w:hAnsi="方正仿宋" w:eastAsia="方正仿宋" w:cs="方正仿宋"/>
          <w:spacing w:val="0"/>
          <w:w w:val="100"/>
          <w:kern w:val="0"/>
          <w:sz w:val="32"/>
          <w:szCs w:val="32"/>
          <w:highlight w:val="none"/>
          <w:lang w:val="en-US" w:eastAsia="zh-CN"/>
        </w:rPr>
        <w:t>，氮氧化物≤50mg/m</w:t>
      </w:r>
      <w:r>
        <w:rPr>
          <w:rFonts w:hint="eastAsia" w:ascii="方正仿宋" w:hAnsi="方正仿宋" w:eastAsia="方正仿宋" w:cs="方正仿宋"/>
          <w:spacing w:val="0"/>
          <w:w w:val="100"/>
          <w:kern w:val="0"/>
          <w:sz w:val="32"/>
          <w:szCs w:val="32"/>
          <w:highlight w:val="none"/>
          <w:vertAlign w:val="superscript"/>
          <w:lang w:val="en-US" w:eastAsia="zh-CN"/>
        </w:rPr>
        <w:t>3</w:t>
      </w:r>
      <w:r>
        <w:rPr>
          <w:rFonts w:hint="eastAsia" w:ascii="Times New Roman" w:hAnsi="Times New Roman" w:eastAsia="方正仿宋" w:cs="Times New Roman"/>
          <w:color w:val="auto"/>
          <w:spacing w:val="0"/>
          <w:sz w:val="32"/>
          <w:szCs w:val="32"/>
          <w:highlight w:val="none"/>
          <w:lang w:eastAsia="zh-CN"/>
        </w:rPr>
        <w:t>，</w:t>
      </w:r>
      <w:r>
        <w:rPr>
          <w:rFonts w:hint="eastAsia" w:ascii="方正仿宋" w:hAnsi="方正仿宋" w:eastAsia="方正仿宋" w:cs="方正仿宋"/>
          <w:spacing w:val="0"/>
          <w:w w:val="100"/>
          <w:kern w:val="0"/>
          <w:sz w:val="32"/>
          <w:szCs w:val="32"/>
          <w:highlight w:val="none"/>
          <w:lang w:val="en-US" w:eastAsia="zh-CN"/>
        </w:rPr>
        <w:t>氨</w:t>
      </w:r>
      <w:r>
        <w:rPr>
          <w:rFonts w:hint="eastAsia" w:ascii="方正仿宋" w:hAnsi="方正仿宋" w:eastAsia="方正仿宋" w:cs="方正仿宋"/>
          <w:spacing w:val="0"/>
          <w:w w:val="100"/>
          <w:kern w:val="0"/>
          <w:sz w:val="32"/>
          <w:szCs w:val="32"/>
          <w:highlight w:val="none"/>
          <w:lang w:val="zh-CN" w:eastAsia="zh-CN"/>
        </w:rPr>
        <w:t>≤</w:t>
      </w:r>
      <w:r>
        <w:rPr>
          <w:rFonts w:hint="eastAsia" w:ascii="方正仿宋" w:hAnsi="方正仿宋" w:eastAsia="方正仿宋" w:cs="方正仿宋"/>
          <w:spacing w:val="0"/>
          <w:w w:val="100"/>
          <w:kern w:val="0"/>
          <w:sz w:val="32"/>
          <w:szCs w:val="32"/>
          <w:highlight w:val="none"/>
          <w:lang w:val="en-US" w:eastAsia="zh-CN"/>
        </w:rPr>
        <w:t>8</w:t>
      </w:r>
      <w:r>
        <w:rPr>
          <w:rFonts w:hint="eastAsia" w:ascii="方正仿宋" w:hAnsi="方正仿宋" w:eastAsia="方正仿宋" w:cs="方正仿宋"/>
          <w:spacing w:val="0"/>
          <w:w w:val="100"/>
          <w:kern w:val="0"/>
          <w:sz w:val="32"/>
          <w:szCs w:val="32"/>
          <w:highlight w:val="none"/>
          <w:lang w:val="zh-CN" w:eastAsia="zh-CN"/>
        </w:rPr>
        <w:t>mg/m</w:t>
      </w:r>
      <w:r>
        <w:rPr>
          <w:rFonts w:hint="eastAsia" w:ascii="方正仿宋" w:hAnsi="方正仿宋" w:eastAsia="方正仿宋" w:cs="方正仿宋"/>
          <w:spacing w:val="0"/>
          <w:w w:val="100"/>
          <w:kern w:val="0"/>
          <w:sz w:val="32"/>
          <w:szCs w:val="32"/>
          <w:highlight w:val="none"/>
          <w:vertAlign w:val="superscript"/>
          <w:lang w:val="en-US" w:eastAsia="zh-CN"/>
        </w:rPr>
        <w:t>3</w:t>
      </w:r>
      <w:r>
        <w:rPr>
          <w:rFonts w:hint="eastAsia" w:ascii="Times New Roman" w:hAnsi="Times New Roman" w:eastAsia="方正仿宋" w:cs="Times New Roman"/>
          <w:color w:val="auto"/>
          <w:spacing w:val="0"/>
          <w:sz w:val="32"/>
          <w:szCs w:val="32"/>
          <w:highlight w:val="none"/>
          <w:lang w:eastAsia="zh-CN"/>
        </w:rPr>
        <w:t>）</w:t>
      </w:r>
      <w:r>
        <w:rPr>
          <w:rFonts w:hint="eastAsia" w:ascii="Times New Roman" w:hAnsi="Times New Roman" w:eastAsia="方正仿宋" w:cs="Times New Roman"/>
          <w:color w:val="auto"/>
          <w:spacing w:val="0"/>
          <w:sz w:val="32"/>
          <w:szCs w:val="32"/>
          <w:highlight w:val="none"/>
          <w:lang w:val="en-US" w:eastAsia="zh-CN"/>
        </w:rPr>
        <w:t>要求</w:t>
      </w:r>
      <w:r>
        <w:rPr>
          <w:rFonts w:hint="eastAsia" w:ascii="方正仿宋" w:hAnsi="方正仿宋" w:eastAsia="方正仿宋" w:cs="方正仿宋"/>
          <w:spacing w:val="0"/>
          <w:w w:val="100"/>
          <w:kern w:val="0"/>
          <w:sz w:val="32"/>
          <w:szCs w:val="32"/>
          <w:lang w:val="en-US" w:eastAsia="zh-CN"/>
        </w:rPr>
        <w:t>。</w:t>
      </w:r>
      <w:r>
        <w:rPr>
          <w:rFonts w:hint="default" w:ascii="方正仿宋" w:hAnsi="方正仿宋" w:eastAsia="方正仿宋" w:cs="方正仿宋"/>
          <w:spacing w:val="0"/>
          <w:w w:val="100"/>
          <w:kern w:val="0"/>
          <w:sz w:val="32"/>
          <w:szCs w:val="32"/>
          <w:lang w:val="en-US" w:eastAsia="zh-CN"/>
        </w:rPr>
        <w:t>按照《重点行业移动源监管与核查技术指南（HJ 1321-2023）》，</w:t>
      </w:r>
      <w:r>
        <w:rPr>
          <w:rFonts w:hint="eastAsia" w:ascii="方正仿宋" w:hAnsi="方正仿宋" w:eastAsia="方正仿宋" w:cs="方正仿宋"/>
          <w:spacing w:val="0"/>
          <w:w w:val="100"/>
          <w:kern w:val="0"/>
          <w:sz w:val="32"/>
          <w:szCs w:val="32"/>
          <w:lang w:val="en-US" w:eastAsia="zh-CN"/>
        </w:rPr>
        <w:t>严格落实</w:t>
      </w:r>
      <w:r>
        <w:rPr>
          <w:rFonts w:hint="default" w:ascii="方正仿宋" w:hAnsi="方正仿宋" w:eastAsia="方正仿宋" w:cs="方正仿宋"/>
          <w:spacing w:val="0"/>
          <w:w w:val="100"/>
          <w:kern w:val="0"/>
          <w:sz w:val="32"/>
          <w:szCs w:val="32"/>
          <w:lang w:val="en-US" w:eastAsia="zh-CN"/>
        </w:rPr>
        <w:t>原</w:t>
      </w:r>
      <w:r>
        <w:rPr>
          <w:rFonts w:hint="default" w:ascii="方正仿宋" w:hAnsi="方正仿宋" w:eastAsia="方正仿宋" w:cs="方正仿宋"/>
          <w:spacing w:val="0"/>
          <w:sz w:val="32"/>
          <w:szCs w:val="32"/>
          <w:lang w:val="en-US" w:eastAsia="zh-CN"/>
        </w:rPr>
        <w:t>辅材料、燃料、产品清洁运输要求和门禁及视频监控系统建设要求，建立台账管理制度，与生态环境主管部门监管系统联网，实时报送相关数据。</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lang w:eastAsia="zh-CN"/>
        </w:rPr>
      </w:pPr>
      <w:r>
        <w:rPr>
          <w:rFonts w:hint="eastAsia" w:ascii="方正仿宋" w:hAnsi="方正仿宋" w:eastAsia="方正仿宋" w:cs="方正仿宋"/>
          <w:color w:val="auto"/>
          <w:spacing w:val="0"/>
          <w:sz w:val="32"/>
          <w:szCs w:val="32"/>
          <w:lang w:val="en-US" w:eastAsia="zh-CN"/>
        </w:rPr>
        <w:t>通过采取</w:t>
      </w:r>
      <w:r>
        <w:rPr>
          <w:rFonts w:hint="eastAsia" w:ascii="方正仿宋" w:hAnsi="方正仿宋" w:eastAsia="方正仿宋" w:cs="方正仿宋"/>
          <w:spacing w:val="0"/>
          <w:sz w:val="32"/>
          <w:szCs w:val="32"/>
        </w:rPr>
        <w:t>密闭式</w:t>
      </w:r>
      <w:r>
        <w:rPr>
          <w:rFonts w:hint="eastAsia" w:ascii="方正仿宋" w:hAnsi="方正仿宋" w:eastAsia="方正仿宋" w:cs="方正仿宋"/>
          <w:color w:val="auto"/>
          <w:spacing w:val="0"/>
          <w:sz w:val="32"/>
          <w:szCs w:val="32"/>
          <w:lang w:val="en-US" w:eastAsia="zh-CN"/>
        </w:rPr>
        <w:t>厂房、</w:t>
      </w:r>
      <w:r>
        <w:rPr>
          <w:rFonts w:hint="eastAsia" w:ascii="方正仿宋" w:hAnsi="方正仿宋" w:eastAsia="方正仿宋" w:cs="方正仿宋"/>
          <w:spacing w:val="0"/>
          <w:sz w:val="32"/>
          <w:szCs w:val="32"/>
          <w:lang w:val="en-US" w:eastAsia="zh-CN"/>
        </w:rPr>
        <w:t>密闭罐车运输、</w:t>
      </w:r>
      <w:r>
        <w:rPr>
          <w:rFonts w:hint="default" w:ascii="方正仿宋" w:hAnsi="方正仿宋" w:eastAsia="方正仿宋" w:cs="方正仿宋"/>
          <w:spacing w:val="0"/>
          <w:sz w:val="32"/>
          <w:szCs w:val="32"/>
          <w:lang w:val="en-US" w:eastAsia="zh-CN"/>
        </w:rPr>
        <w:t>封闭皮带</w:t>
      </w:r>
      <w:r>
        <w:rPr>
          <w:rFonts w:hint="eastAsia" w:ascii="方正仿宋" w:hAnsi="方正仿宋" w:eastAsia="方正仿宋" w:cs="方正仿宋"/>
          <w:spacing w:val="0"/>
          <w:sz w:val="32"/>
          <w:szCs w:val="32"/>
          <w:lang w:val="en-US" w:eastAsia="zh-CN"/>
        </w:rPr>
        <w:t>及斜槽等</w:t>
      </w:r>
      <w:r>
        <w:rPr>
          <w:rFonts w:hint="default" w:ascii="方正仿宋" w:hAnsi="方正仿宋" w:eastAsia="方正仿宋" w:cs="方正仿宋"/>
          <w:spacing w:val="0"/>
          <w:sz w:val="32"/>
          <w:szCs w:val="32"/>
          <w:lang w:val="en-US" w:eastAsia="zh-CN"/>
        </w:rPr>
        <w:t>物料输送</w:t>
      </w:r>
      <w:r>
        <w:rPr>
          <w:rFonts w:hint="eastAsia" w:ascii="方正仿宋" w:hAnsi="方正仿宋" w:eastAsia="方正仿宋" w:cs="方正仿宋"/>
          <w:spacing w:val="0"/>
          <w:sz w:val="32"/>
          <w:szCs w:val="32"/>
          <w:lang w:val="en-US" w:eastAsia="zh-CN"/>
        </w:rPr>
        <w:t>、卸装点位安装通风除尘系统等</w:t>
      </w:r>
      <w:r>
        <w:rPr>
          <w:rFonts w:hint="eastAsia" w:ascii="方正仿宋" w:hAnsi="方正仿宋" w:eastAsia="方正仿宋" w:cs="方正仿宋"/>
          <w:color w:val="auto"/>
          <w:spacing w:val="0"/>
          <w:sz w:val="32"/>
          <w:szCs w:val="32"/>
          <w:lang w:val="en-US" w:eastAsia="zh-CN"/>
        </w:rPr>
        <w:t>措施，可有效减少无组织废气逸散，</w:t>
      </w:r>
      <w:r>
        <w:rPr>
          <w:rFonts w:hint="eastAsia" w:ascii="方正仿宋" w:hAnsi="方正仿宋" w:eastAsia="方正仿宋" w:cs="方正仿宋"/>
          <w:spacing w:val="0"/>
          <w:sz w:val="32"/>
          <w:szCs w:val="32"/>
          <w:lang w:val="en-US" w:eastAsia="zh-CN"/>
        </w:rPr>
        <w:t>无组织废气排放须符合《水泥工业大气污染物排放标准》（GB4915-2013）表3限值要求。</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Times New Roman" w:hAnsi="Times New Roman" w:eastAsia="方正仿宋" w:cs="Times New Roman"/>
          <w:color w:val="auto"/>
          <w:spacing w:val="0"/>
          <w:sz w:val="32"/>
          <w:szCs w:val="32"/>
          <w:highlight w:val="none"/>
          <w:lang w:val="en-US" w:eastAsia="zh-CN"/>
        </w:rPr>
      </w:pPr>
      <w:r>
        <w:rPr>
          <w:rFonts w:hint="eastAsia" w:ascii="方正楷体" w:hAnsi="方正楷体" w:eastAsia="方正楷体" w:cs="方正楷体"/>
          <w:spacing w:val="0"/>
          <w:sz w:val="32"/>
          <w:szCs w:val="32"/>
          <w:lang w:eastAsia="zh-CN"/>
        </w:rPr>
        <w:t>（</w:t>
      </w:r>
      <w:r>
        <w:rPr>
          <w:rFonts w:hint="eastAsia" w:ascii="方正楷体" w:hAnsi="方正楷体" w:eastAsia="方正楷体" w:cs="方正楷体"/>
          <w:spacing w:val="0"/>
          <w:sz w:val="32"/>
          <w:szCs w:val="32"/>
          <w:lang w:val="en-US" w:eastAsia="zh-CN"/>
        </w:rPr>
        <w:t>三</w:t>
      </w:r>
      <w:r>
        <w:rPr>
          <w:rFonts w:hint="eastAsia" w:ascii="方正楷体" w:hAnsi="方正楷体" w:eastAsia="方正楷体" w:cs="方正楷体"/>
          <w:spacing w:val="0"/>
          <w:sz w:val="32"/>
          <w:szCs w:val="32"/>
          <w:lang w:eastAsia="zh-CN"/>
        </w:rPr>
        <w:t>）</w:t>
      </w:r>
      <w:r>
        <w:rPr>
          <w:rFonts w:hint="eastAsia" w:ascii="方正楷体" w:hAnsi="方正楷体" w:eastAsia="方正楷体" w:cs="方正楷体"/>
          <w:spacing w:val="0"/>
          <w:sz w:val="32"/>
          <w:szCs w:val="32"/>
        </w:rPr>
        <w:t>加强水污染防治措施。</w:t>
      </w:r>
      <w:r>
        <w:rPr>
          <w:rFonts w:hint="eastAsia" w:ascii="方正仿宋" w:hAnsi="方正仿宋" w:eastAsia="方正仿宋" w:cs="方正仿宋"/>
          <w:spacing w:val="0"/>
          <w:sz w:val="32"/>
          <w:szCs w:val="32"/>
        </w:rPr>
        <w:t>按照“雨污分流、清污分流、分质处理、一水多用”原则优化完善给排水系统，进一步提高水的回用率，减少新鲜水用量和废水产生量。</w:t>
      </w:r>
      <w:r>
        <w:rPr>
          <w:rFonts w:hint="default" w:ascii="Times New Roman" w:hAnsi="Times New Roman" w:eastAsia="方正仿宋" w:cs="Times New Roman"/>
          <w:spacing w:val="0"/>
          <w:sz w:val="32"/>
          <w:szCs w:val="32"/>
        </w:rPr>
        <w:t>施工废水收集沉淀后</w:t>
      </w:r>
      <w:r>
        <w:rPr>
          <w:rFonts w:hint="eastAsia" w:ascii="Times New Roman" w:hAnsi="Times New Roman" w:eastAsia="方正仿宋" w:cs="Times New Roman"/>
          <w:spacing w:val="0"/>
          <w:sz w:val="32"/>
          <w:szCs w:val="32"/>
          <w:lang w:val="en-US" w:eastAsia="zh-CN"/>
        </w:rPr>
        <w:t>用于道路洒水降尘</w:t>
      </w:r>
      <w:r>
        <w:rPr>
          <w:rFonts w:hint="default" w:ascii="Times New Roman" w:hAnsi="Times New Roman" w:eastAsia="方正仿宋" w:cs="Times New Roman"/>
          <w:spacing w:val="0"/>
          <w:sz w:val="32"/>
          <w:szCs w:val="32"/>
        </w:rPr>
        <w:t>。</w:t>
      </w:r>
      <w:r>
        <w:rPr>
          <w:rFonts w:hint="eastAsia" w:ascii="方正仿宋" w:hAnsi="方正仿宋" w:eastAsia="方正仿宋" w:cs="方正仿宋"/>
          <w:spacing w:val="0"/>
          <w:sz w:val="32"/>
          <w:szCs w:val="32"/>
        </w:rPr>
        <w:t>运营期</w:t>
      </w:r>
      <w:r>
        <w:rPr>
          <w:rFonts w:hint="eastAsia" w:ascii="方正仿宋" w:hAnsi="方正仿宋" w:eastAsia="方正仿宋" w:cs="方正仿宋"/>
          <w:spacing w:val="0"/>
          <w:sz w:val="32"/>
          <w:szCs w:val="32"/>
          <w:lang w:val="zh-CN" w:eastAsia="zh-CN"/>
        </w:rPr>
        <w:t>余热发电系统循环冷却系统排水</w:t>
      </w:r>
      <w:r>
        <w:rPr>
          <w:rFonts w:hint="eastAsia" w:ascii="方正仿宋" w:hAnsi="方正仿宋" w:eastAsia="方正仿宋" w:cs="方正仿宋"/>
          <w:spacing w:val="0"/>
          <w:sz w:val="32"/>
          <w:szCs w:val="32"/>
          <w:lang w:val="zh-CN"/>
        </w:rPr>
        <w:t>回用于回转窑窑尾管道喷水</w:t>
      </w:r>
      <w:r>
        <w:rPr>
          <w:rFonts w:hint="eastAsia" w:ascii="方正仿宋" w:hAnsi="方正仿宋" w:eastAsia="方正仿宋" w:cs="方正仿宋"/>
          <w:spacing w:val="0"/>
          <w:sz w:val="32"/>
          <w:szCs w:val="32"/>
          <w:lang w:val="zh-CN" w:eastAsia="zh-CN"/>
        </w:rPr>
        <w:t>，</w:t>
      </w:r>
      <w:r>
        <w:rPr>
          <w:rFonts w:hint="eastAsia" w:ascii="方正仿宋" w:hAnsi="方正仿宋" w:eastAsia="方正仿宋" w:cs="方正仿宋"/>
          <w:spacing w:val="0"/>
          <w:sz w:val="32"/>
          <w:szCs w:val="32"/>
          <w:lang w:val="zh-CN"/>
        </w:rPr>
        <w:t>生活污水、纯水制备产生的浓水、化验室废水依托现有污水处理站处理，处理后的水质须符合《城市污水再生利用 工业用水水质》（GB/T19923-2024）中“洗涤用水”限值要求后回用于回转窑窑尾管道喷水，不外排</w:t>
      </w:r>
      <w:r>
        <w:rPr>
          <w:rFonts w:hint="eastAsia" w:ascii="方正仿宋" w:hAnsi="方正仿宋" w:eastAsia="方正仿宋" w:cs="方正仿宋"/>
          <w:spacing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（四）加强土壤及地下水污染防治措施。</w:t>
      </w:r>
      <w:r>
        <w:rPr>
          <w:rFonts w:hint="eastAsia" w:ascii="方正仿宋" w:hAnsi="方正仿宋" w:eastAsia="方正仿宋" w:cs="方正仿宋"/>
          <w:spacing w:val="0"/>
          <w:sz w:val="32"/>
          <w:szCs w:val="32"/>
        </w:rPr>
        <w:t>根据“源头控制、分区防治、污染监控、应急响应”相结合的原则，严格按照《报告书》要求划定防渗区域并采取相应的防渗措施，开展地下水、土壤跟踪监测，建立地下水环境风险应急预案，一旦发现地下水污染隐患，应立即启动应急预案、采取应急措施控制地下水污染，确保地下水环境安全。</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方正仿宋" w:cs="Times New Roman"/>
          <w:color w:val="auto"/>
          <w:spacing w:val="0"/>
          <w:sz w:val="32"/>
          <w:szCs w:val="32"/>
          <w:lang w:val="en-US" w:eastAsia="zh-CN"/>
        </w:rPr>
      </w:pPr>
      <w:r>
        <w:rPr>
          <w:rFonts w:hint="eastAsia" w:ascii="方正楷体" w:hAnsi="方正楷体" w:eastAsia="方正楷体" w:cs="方正楷体"/>
          <w:spacing w:val="0"/>
          <w:sz w:val="32"/>
          <w:szCs w:val="32"/>
        </w:rPr>
        <w:t>（五）加强固体废物分类处置。</w:t>
      </w:r>
      <w:r>
        <w:rPr>
          <w:rFonts w:hint="eastAsia" w:ascii="方正仿宋" w:hAnsi="方正仿宋" w:eastAsia="方正仿宋" w:cs="方正仿宋"/>
          <w:spacing w:val="0"/>
          <w:sz w:val="32"/>
          <w:szCs w:val="32"/>
        </w:rPr>
        <w:t>严格落实《报告书》提出的各项固体废物处置措施，按照“减量化、资源化、无害化、不相容相分离”原则，对固体废物进行安全分类收集、处理和处置，确保不造成二次污染。</w:t>
      </w:r>
      <w:r>
        <w:rPr>
          <w:rFonts w:hint="eastAsia" w:ascii="方正仿宋" w:hAnsi="方正仿宋" w:eastAsia="方正仿宋" w:cs="方正仿宋"/>
          <w:color w:val="auto"/>
          <w:spacing w:val="0"/>
          <w:sz w:val="32"/>
          <w:szCs w:val="32"/>
        </w:rPr>
        <w:t>施工建筑垃圾及时清运处理</w:t>
      </w:r>
      <w:r>
        <w:rPr>
          <w:rFonts w:hint="eastAsia" w:ascii="方正仿宋" w:hAnsi="方正仿宋" w:eastAsia="方正仿宋" w:cs="方正仿宋"/>
          <w:color w:val="auto"/>
          <w:spacing w:val="0"/>
          <w:sz w:val="32"/>
          <w:szCs w:val="32"/>
          <w:lang w:eastAsia="zh-CN"/>
        </w:rPr>
        <w:t>，</w:t>
      </w:r>
      <w:r>
        <w:rPr>
          <w:rFonts w:hint="eastAsia" w:ascii="方正仿宋" w:hAnsi="方正仿宋" w:eastAsia="方正仿宋" w:cs="方正仿宋"/>
          <w:color w:val="auto"/>
          <w:spacing w:val="0"/>
          <w:sz w:val="32"/>
          <w:szCs w:val="32"/>
        </w:rPr>
        <w:t>施工人员生活垃圾</w:t>
      </w:r>
      <w:r>
        <w:rPr>
          <w:rFonts w:hint="eastAsia" w:ascii="方正仿宋" w:hAnsi="方正仿宋" w:eastAsia="方正仿宋" w:cs="方正仿宋"/>
          <w:spacing w:val="0"/>
          <w:sz w:val="32"/>
          <w:szCs w:val="32"/>
          <w:lang w:val="en-US" w:eastAsia="zh-CN"/>
        </w:rPr>
        <w:t>由环卫部门统一收集处理</w:t>
      </w:r>
      <w:r>
        <w:rPr>
          <w:rFonts w:hint="default" w:ascii="Times New Roman" w:hAnsi="Times New Roman" w:eastAsia="方正仿宋" w:cs="Times New Roman"/>
          <w:color w:val="auto"/>
          <w:spacing w:val="0"/>
          <w:sz w:val="32"/>
          <w:szCs w:val="32"/>
        </w:rPr>
        <w:t>。</w:t>
      </w:r>
      <w:r>
        <w:rPr>
          <w:rFonts w:hint="eastAsia" w:ascii="Times New Roman" w:hAnsi="Times New Roman" w:eastAsia="方正仿宋" w:cs="Times New Roman"/>
          <w:color w:val="auto"/>
          <w:spacing w:val="0"/>
          <w:sz w:val="32"/>
          <w:szCs w:val="32"/>
          <w:lang w:val="en-US" w:eastAsia="zh-CN"/>
        </w:rPr>
        <w:t>运营期</w:t>
      </w:r>
      <w:r>
        <w:rPr>
          <w:rFonts w:hint="default" w:ascii="Times New Roman" w:hAnsi="Times New Roman" w:eastAsia="方正仿宋" w:cs="Times New Roman"/>
          <w:color w:val="auto"/>
          <w:spacing w:val="0"/>
          <w:sz w:val="32"/>
          <w:szCs w:val="32"/>
          <w:lang w:val="en-US" w:eastAsia="zh-CN"/>
        </w:rPr>
        <w:t>纯水制备产生</w:t>
      </w:r>
      <w:r>
        <w:rPr>
          <w:rFonts w:hint="eastAsia" w:ascii="Times New Roman" w:hAnsi="Times New Roman" w:eastAsia="方正仿宋" w:cs="Times New Roman"/>
          <w:color w:val="auto"/>
          <w:spacing w:val="0"/>
          <w:sz w:val="32"/>
          <w:szCs w:val="32"/>
          <w:lang w:val="en-US" w:eastAsia="zh-CN"/>
        </w:rPr>
        <w:t>的</w:t>
      </w:r>
      <w:r>
        <w:rPr>
          <w:rFonts w:hint="default" w:ascii="Times New Roman" w:hAnsi="Times New Roman" w:eastAsia="方正仿宋" w:cs="Times New Roman"/>
          <w:color w:val="auto"/>
          <w:spacing w:val="0"/>
          <w:sz w:val="32"/>
          <w:szCs w:val="32"/>
          <w:lang w:val="en-US" w:eastAsia="zh-CN"/>
        </w:rPr>
        <w:t>废活性炭</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检修</w:t>
      </w:r>
      <w:r>
        <w:rPr>
          <w:rFonts w:hint="eastAsia" w:ascii="Times New Roman" w:hAnsi="Times New Roman" w:eastAsia="方正仿宋" w:cs="Times New Roman"/>
          <w:color w:val="auto"/>
          <w:spacing w:val="0"/>
          <w:sz w:val="32"/>
          <w:szCs w:val="32"/>
          <w:lang w:val="en-US" w:eastAsia="zh-CN"/>
        </w:rPr>
        <w:t>更换的</w:t>
      </w:r>
      <w:r>
        <w:rPr>
          <w:rFonts w:hint="default" w:ascii="Times New Roman" w:hAnsi="Times New Roman" w:eastAsia="方正仿宋" w:cs="Times New Roman"/>
          <w:color w:val="auto"/>
          <w:spacing w:val="0"/>
          <w:sz w:val="32"/>
          <w:szCs w:val="32"/>
          <w:lang w:val="en-US" w:eastAsia="zh-CN"/>
        </w:rPr>
        <w:t>废滤袋定期由厂家回收</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布袋收尘</w:t>
      </w:r>
      <w:r>
        <w:rPr>
          <w:rFonts w:hint="eastAsia" w:ascii="Times New Roman" w:hAnsi="Times New Roman" w:eastAsia="方正仿宋" w:cs="Times New Roman"/>
          <w:color w:val="auto"/>
          <w:spacing w:val="0"/>
          <w:sz w:val="32"/>
          <w:szCs w:val="32"/>
          <w:lang w:val="en-US" w:eastAsia="zh-CN"/>
        </w:rPr>
        <w:t>灰经</w:t>
      </w:r>
      <w:r>
        <w:rPr>
          <w:rFonts w:hint="default" w:ascii="Times New Roman" w:hAnsi="Times New Roman" w:eastAsia="方正仿宋" w:cs="Times New Roman"/>
          <w:color w:val="auto"/>
          <w:spacing w:val="0"/>
          <w:sz w:val="32"/>
          <w:szCs w:val="32"/>
          <w:lang w:val="en-US" w:eastAsia="zh-CN"/>
        </w:rPr>
        <w:t>密闭螺旋输送机返回生产工序</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废原辅料样品返回生产工序</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炉窑检修产生的废耐火砖</w:t>
      </w:r>
      <w:r>
        <w:rPr>
          <w:rFonts w:hint="eastAsia" w:ascii="Times New Roman" w:hAnsi="Times New Roman" w:eastAsia="方正仿宋" w:cs="Times New Roman"/>
          <w:color w:val="auto"/>
          <w:spacing w:val="0"/>
          <w:sz w:val="32"/>
          <w:szCs w:val="32"/>
          <w:lang w:val="en-US" w:eastAsia="zh-CN"/>
        </w:rPr>
        <w:t>经破碎后再利用，</w:t>
      </w:r>
      <w:r>
        <w:rPr>
          <w:rFonts w:hint="default" w:ascii="Times New Roman" w:hAnsi="Times New Roman" w:eastAsia="方正仿宋" w:cs="Times New Roman"/>
          <w:color w:val="auto"/>
          <w:spacing w:val="0"/>
          <w:sz w:val="32"/>
          <w:szCs w:val="32"/>
          <w:lang w:val="en-US" w:eastAsia="zh-CN"/>
        </w:rPr>
        <w:t>污水处理站污泥掺入水泥窑内煅烧</w:t>
      </w:r>
      <w:r>
        <w:rPr>
          <w:rFonts w:hint="eastAsia" w:ascii="Times New Roman" w:hAnsi="Times New Roman" w:eastAsia="方正仿宋" w:cs="Times New Roman"/>
          <w:color w:val="auto"/>
          <w:spacing w:val="0"/>
          <w:sz w:val="32"/>
          <w:szCs w:val="32"/>
          <w:lang w:val="en-US" w:eastAsia="zh-CN"/>
        </w:rPr>
        <w:t>。</w:t>
      </w:r>
      <w:r>
        <w:rPr>
          <w:rFonts w:hint="eastAsia" w:ascii="Times New Roman" w:hAnsi="Times New Roman" w:eastAsia="方正仿宋" w:cs="Times New Roman"/>
          <w:color w:val="auto"/>
          <w:spacing w:val="0"/>
          <w:sz w:val="32"/>
          <w:szCs w:val="32"/>
          <w:highlight w:val="none"/>
          <w:lang w:val="en-US" w:eastAsia="zh-CN"/>
        </w:rPr>
        <w:t>废矿物油、废油桶、</w:t>
      </w:r>
      <w:r>
        <w:rPr>
          <w:rFonts w:hint="default" w:ascii="Times New Roman" w:hAnsi="Times New Roman" w:eastAsia="方正仿宋" w:cs="Times New Roman"/>
          <w:color w:val="auto"/>
          <w:spacing w:val="0"/>
          <w:sz w:val="32"/>
          <w:szCs w:val="32"/>
          <w:lang w:val="en-US" w:eastAsia="zh-CN"/>
        </w:rPr>
        <w:t>废化学试剂及废液</w:t>
      </w:r>
      <w:r>
        <w:rPr>
          <w:rFonts w:hint="eastAsia" w:ascii="Times New Roman" w:hAnsi="Times New Roman" w:eastAsia="方正仿宋" w:cs="Times New Roman"/>
          <w:color w:val="auto"/>
          <w:spacing w:val="0"/>
          <w:sz w:val="32"/>
          <w:szCs w:val="32"/>
          <w:lang w:val="en-US" w:eastAsia="zh-CN"/>
        </w:rPr>
        <w:t>、</w:t>
      </w:r>
      <w:r>
        <w:rPr>
          <w:rFonts w:hint="default" w:ascii="Times New Roman" w:hAnsi="Times New Roman" w:eastAsia="方正仿宋" w:cs="Times New Roman"/>
          <w:color w:val="auto"/>
          <w:spacing w:val="0"/>
          <w:sz w:val="32"/>
          <w:szCs w:val="32"/>
          <w:lang w:val="en-US" w:eastAsia="zh-CN"/>
        </w:rPr>
        <w:t>脱硝废催化剂</w:t>
      </w:r>
      <w:r>
        <w:rPr>
          <w:rFonts w:hint="eastAsia" w:ascii="Times New Roman" w:hAnsi="Times New Roman" w:eastAsia="方正仿宋" w:cs="Times New Roman"/>
          <w:color w:val="auto"/>
          <w:spacing w:val="0"/>
          <w:sz w:val="32"/>
          <w:szCs w:val="32"/>
          <w:lang w:val="en-US" w:eastAsia="zh-CN"/>
        </w:rPr>
        <w:t>和</w:t>
      </w:r>
      <w:r>
        <w:rPr>
          <w:rFonts w:hint="default" w:ascii="Times New Roman" w:hAnsi="Times New Roman" w:eastAsia="方正仿宋" w:cs="Times New Roman"/>
          <w:color w:val="auto"/>
          <w:spacing w:val="0"/>
          <w:sz w:val="32"/>
          <w:szCs w:val="32"/>
          <w:lang w:val="en-US" w:eastAsia="zh-CN"/>
        </w:rPr>
        <w:t>废铅蓄电池</w:t>
      </w:r>
      <w:r>
        <w:rPr>
          <w:rFonts w:hint="eastAsia" w:ascii="Times New Roman" w:hAnsi="Times New Roman" w:eastAsia="方正仿宋" w:cs="Times New Roman"/>
          <w:color w:val="auto"/>
          <w:spacing w:val="0"/>
          <w:sz w:val="32"/>
          <w:szCs w:val="32"/>
          <w:highlight w:val="none"/>
          <w:lang w:val="en-US" w:eastAsia="zh-CN"/>
        </w:rPr>
        <w:t>为危险废物，在现有</w:t>
      </w:r>
      <w:r>
        <w:rPr>
          <w:rFonts w:hint="eastAsia" w:ascii="方正仿宋" w:hAnsi="方正仿宋" w:eastAsia="方正仿宋" w:cs="方正仿宋"/>
          <w:color w:val="auto"/>
          <w:spacing w:val="0"/>
          <w:sz w:val="32"/>
          <w:szCs w:val="32"/>
          <w:lang w:val="en-US" w:eastAsia="zh-CN"/>
        </w:rPr>
        <w:t>危废暂存间</w:t>
      </w:r>
      <w:r>
        <w:rPr>
          <w:rFonts w:hint="default" w:ascii="Times New Roman" w:hAnsi="Times New Roman" w:eastAsia="方正仿宋" w:cs="Times New Roman"/>
          <w:color w:val="auto"/>
          <w:spacing w:val="0"/>
          <w:sz w:val="32"/>
          <w:szCs w:val="32"/>
          <w:highlight w:val="none"/>
        </w:rPr>
        <w:t>暂存，</w:t>
      </w:r>
      <w:r>
        <w:rPr>
          <w:rFonts w:hint="eastAsia" w:ascii="方正仿宋" w:hAnsi="方正仿宋" w:eastAsia="方正仿宋" w:cs="方正仿宋"/>
          <w:color w:val="auto"/>
          <w:spacing w:val="0"/>
          <w:sz w:val="32"/>
          <w:szCs w:val="32"/>
          <w:lang w:val="en-US" w:eastAsia="zh-CN"/>
        </w:rPr>
        <w:t>定期交有资质单位处置。</w:t>
      </w:r>
      <w:r>
        <w:rPr>
          <w:rFonts w:hint="default" w:ascii="方正仿宋" w:hAnsi="方正仿宋" w:eastAsia="方正仿宋" w:cs="方正仿宋"/>
          <w:spacing w:val="0"/>
          <w:sz w:val="32"/>
          <w:szCs w:val="32"/>
          <w:lang w:val="en-US" w:eastAsia="zh-CN"/>
        </w:rPr>
        <w:t>危险废物</w:t>
      </w:r>
      <w:r>
        <w:rPr>
          <w:rFonts w:hint="eastAsia" w:ascii="方正仿宋" w:hAnsi="方正仿宋" w:eastAsia="方正仿宋" w:cs="方正仿宋"/>
          <w:color w:val="auto"/>
          <w:spacing w:val="0"/>
          <w:sz w:val="32"/>
          <w:szCs w:val="32"/>
          <w:lang w:val="en-US" w:eastAsia="zh-CN"/>
        </w:rPr>
        <w:t>暂存间</w:t>
      </w:r>
      <w:r>
        <w:rPr>
          <w:rFonts w:hint="eastAsia" w:ascii="方正仿宋" w:hAnsi="方正仿宋" w:eastAsia="方正仿宋" w:cs="方正仿宋"/>
          <w:spacing w:val="0"/>
          <w:sz w:val="32"/>
          <w:szCs w:val="32"/>
          <w:lang w:val="en-US" w:eastAsia="zh-CN"/>
        </w:rPr>
        <w:t>须符合</w:t>
      </w:r>
      <w:r>
        <w:rPr>
          <w:rFonts w:hint="default" w:ascii="方正仿宋" w:hAnsi="方正仿宋" w:eastAsia="方正仿宋" w:cs="方正仿宋"/>
          <w:spacing w:val="0"/>
          <w:sz w:val="32"/>
          <w:szCs w:val="32"/>
          <w:lang w:val="en-US" w:eastAsia="zh-CN"/>
        </w:rPr>
        <w:t>《危险废物贮存污染控制标准》（GB18597-2023）要求</w:t>
      </w:r>
      <w:r>
        <w:rPr>
          <w:rFonts w:hint="default" w:ascii="Times New Roman" w:hAnsi="Times New Roman" w:eastAsia="方正仿宋" w:cs="Times New Roman"/>
          <w:color w:val="auto"/>
          <w:spacing w:val="0"/>
          <w:sz w:val="32"/>
          <w:szCs w:val="32"/>
          <w:lang w:val="en-US" w:eastAsia="zh-CN"/>
        </w:rPr>
        <w:t>。生活垃圾统一清运</w:t>
      </w:r>
      <w:r>
        <w:rPr>
          <w:rFonts w:hint="eastAsia" w:ascii="Times New Roman" w:hAnsi="Times New Roman" w:eastAsia="方正仿宋" w:cs="Times New Roman"/>
          <w:color w:val="auto"/>
          <w:spacing w:val="0"/>
          <w:sz w:val="32"/>
          <w:szCs w:val="32"/>
          <w:lang w:val="en-US" w:eastAsia="zh-CN"/>
        </w:rPr>
        <w:t>处置</w:t>
      </w:r>
      <w:r>
        <w:rPr>
          <w:rFonts w:hint="default" w:ascii="Times New Roman" w:hAnsi="Times New Roman" w:eastAsia="方正仿宋" w:cs="Times New Roman"/>
          <w:color w:val="auto"/>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sz w:val="32"/>
          <w:szCs w:val="32"/>
        </w:rPr>
      </w:pPr>
      <w:r>
        <w:rPr>
          <w:rFonts w:hint="eastAsia" w:ascii="方正楷体" w:hAnsi="方正楷体" w:eastAsia="方正楷体" w:cs="方正楷体"/>
          <w:spacing w:val="0"/>
          <w:sz w:val="32"/>
          <w:szCs w:val="32"/>
        </w:rPr>
        <w:t>（六）落实声环境保护措施。</w:t>
      </w:r>
      <w:r>
        <w:rPr>
          <w:rFonts w:hint="eastAsia" w:ascii="方正仿宋" w:hAnsi="方正仿宋" w:eastAsia="方正仿宋" w:cs="方正仿宋"/>
          <w:spacing w:val="0"/>
          <w:sz w:val="32"/>
          <w:szCs w:val="32"/>
        </w:rPr>
        <w:t>施工期场界噪声须</w:t>
      </w:r>
      <w:r>
        <w:rPr>
          <w:rFonts w:hint="eastAsia" w:ascii="Times New Roman" w:hAnsi="Times New Roman" w:eastAsia="方正仿宋" w:cs="Times New Roman"/>
          <w:color w:val="auto"/>
          <w:spacing w:val="0"/>
          <w:sz w:val="32"/>
          <w:szCs w:val="32"/>
          <w:highlight w:val="none"/>
          <w:lang w:val="en-US" w:eastAsia="zh-CN"/>
        </w:rPr>
        <w:t>符合</w:t>
      </w:r>
      <w:r>
        <w:rPr>
          <w:rFonts w:hint="eastAsia" w:ascii="方正仿宋" w:hAnsi="方正仿宋" w:eastAsia="方正仿宋" w:cs="方正仿宋"/>
          <w:spacing w:val="0"/>
          <w:sz w:val="32"/>
          <w:szCs w:val="32"/>
        </w:rPr>
        <w:t>《建筑施工场界环境噪声排放标准》（GB12523-2011）要求。优先选用低噪声设备并合理布局，对产生高噪声的噪声源采取有效的减振、消声、隔声、吸声等降噪措施，厂界噪声须</w:t>
      </w:r>
      <w:r>
        <w:rPr>
          <w:rFonts w:hint="eastAsia" w:ascii="Times New Roman" w:hAnsi="Times New Roman" w:eastAsia="方正仿宋" w:cs="Times New Roman"/>
          <w:color w:val="auto"/>
          <w:spacing w:val="0"/>
          <w:sz w:val="32"/>
          <w:szCs w:val="32"/>
          <w:highlight w:val="none"/>
          <w:lang w:val="en-US" w:eastAsia="zh-CN"/>
        </w:rPr>
        <w:t>符合</w:t>
      </w:r>
      <w:r>
        <w:rPr>
          <w:rFonts w:hint="eastAsia" w:ascii="方正仿宋" w:hAnsi="方正仿宋" w:eastAsia="方正仿宋" w:cs="方正仿宋"/>
          <w:spacing w:val="0"/>
          <w:sz w:val="32"/>
          <w:szCs w:val="32"/>
        </w:rPr>
        <w:t>《工业企业厂界环境噪声排放标准》（GB12348-2008）中3类标准。</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sz w:val="32"/>
          <w:szCs w:val="32"/>
        </w:rPr>
      </w:pPr>
      <w:r>
        <w:rPr>
          <w:rFonts w:hint="eastAsia" w:ascii="方正楷体" w:hAnsi="方正楷体" w:eastAsia="方正楷体" w:cs="方正楷体"/>
          <w:spacing w:val="0"/>
          <w:sz w:val="32"/>
          <w:szCs w:val="32"/>
        </w:rPr>
        <w:t>（七）严格落实环境风险防范措施。</w:t>
      </w:r>
      <w:r>
        <w:rPr>
          <w:rFonts w:hint="eastAsia" w:ascii="方正仿宋" w:hAnsi="方正仿宋" w:eastAsia="方正仿宋" w:cs="方正仿宋"/>
          <w:spacing w:val="0"/>
          <w:sz w:val="32"/>
          <w:szCs w:val="32"/>
        </w:rPr>
        <w:t>加强各环保设施设计、维护和运行管理，加强物料、危险品储运和使用管理。严格按照《报告书》要求落实各项环境风险防范措施，制定突发环境事件应急预案，并实现与相关管理部门和所在区域突发环境事件应急预案有效衔接，储备应急物资，定期进行应急培训和演练，完善风险事故应急预案。企业应严格落实环保设施安全生产要求，定期组织开展环保设施的安全风险评估。</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Times New Roman" w:hAnsi="Times New Roman" w:eastAsia="方正仿宋" w:cs="Times New Roman"/>
          <w:color w:val="0000FF"/>
          <w:spacing w:val="0"/>
          <w:sz w:val="32"/>
          <w:szCs w:val="32"/>
          <w:highlight w:val="none"/>
          <w:lang w:val="en-US" w:eastAsia="zh-CN"/>
        </w:rPr>
      </w:pPr>
      <w:r>
        <w:rPr>
          <w:rFonts w:hint="eastAsia" w:ascii="方正仿宋" w:hAnsi="方正仿宋" w:eastAsia="方正仿宋" w:cs="方正仿宋"/>
          <w:color w:val="000000"/>
          <w:spacing w:val="0"/>
          <w:sz w:val="32"/>
          <w:szCs w:val="32"/>
        </w:rPr>
        <w:t>三、</w:t>
      </w:r>
      <w:r>
        <w:rPr>
          <w:rFonts w:hint="default" w:ascii="方正仿宋" w:hAnsi="方正仿宋" w:eastAsia="方正仿宋" w:cs="方正仿宋"/>
          <w:color w:val="000000"/>
          <w:spacing w:val="0"/>
          <w:sz w:val="32"/>
          <w:szCs w:val="32"/>
          <w:lang w:val="en-US" w:eastAsia="zh-CN"/>
        </w:rPr>
        <w:t>本</w:t>
      </w:r>
      <w:r>
        <w:rPr>
          <w:rFonts w:hint="eastAsia" w:ascii="方正仿宋" w:hAnsi="方正仿宋" w:eastAsia="方正仿宋" w:cs="方正仿宋"/>
          <w:color w:val="000000"/>
          <w:spacing w:val="0"/>
          <w:sz w:val="32"/>
          <w:szCs w:val="32"/>
          <w:lang w:val="en-US" w:eastAsia="zh-CN"/>
        </w:rPr>
        <w:t>次项目</w:t>
      </w:r>
      <w:r>
        <w:rPr>
          <w:rFonts w:hint="default" w:ascii="方正仿宋" w:hAnsi="方正仿宋" w:eastAsia="方正仿宋" w:cs="方正仿宋"/>
          <w:color w:val="000000"/>
          <w:spacing w:val="0"/>
          <w:sz w:val="32"/>
          <w:szCs w:val="32"/>
          <w:lang w:val="en-US" w:eastAsia="zh-CN"/>
        </w:rPr>
        <w:t>属于</w:t>
      </w:r>
      <w:r>
        <w:rPr>
          <w:rFonts w:hint="eastAsia" w:ascii="方正仿宋" w:hAnsi="方正仿宋" w:eastAsia="方正仿宋" w:cs="方正仿宋"/>
          <w:color w:val="000000"/>
          <w:spacing w:val="0"/>
          <w:sz w:val="32"/>
          <w:szCs w:val="32"/>
          <w:lang w:val="en-US" w:eastAsia="zh-CN"/>
        </w:rPr>
        <w:t>技术</w:t>
      </w:r>
      <w:r>
        <w:rPr>
          <w:rFonts w:hint="default" w:ascii="方正仿宋" w:hAnsi="方正仿宋" w:eastAsia="方正仿宋" w:cs="方正仿宋"/>
          <w:color w:val="000000"/>
          <w:spacing w:val="0"/>
          <w:sz w:val="32"/>
          <w:szCs w:val="32"/>
          <w:lang w:val="en-US" w:eastAsia="zh-CN"/>
        </w:rPr>
        <w:t>改造，</w:t>
      </w:r>
      <w:r>
        <w:rPr>
          <w:rFonts w:hint="eastAsia" w:ascii="方正仿宋" w:hAnsi="方正仿宋" w:eastAsia="方正仿宋" w:cs="方正仿宋"/>
          <w:color w:val="000000"/>
          <w:spacing w:val="0"/>
          <w:sz w:val="32"/>
          <w:szCs w:val="32"/>
          <w:lang w:val="en-US" w:eastAsia="zh-CN"/>
        </w:rPr>
        <w:t>根据《报告书》分析，</w:t>
      </w:r>
      <w:r>
        <w:rPr>
          <w:rFonts w:hint="default" w:ascii="方正仿宋" w:hAnsi="方正仿宋" w:eastAsia="方正仿宋" w:cs="方正仿宋"/>
          <w:color w:val="000000"/>
          <w:spacing w:val="0"/>
          <w:sz w:val="32"/>
          <w:szCs w:val="32"/>
          <w:lang w:val="en-US" w:eastAsia="zh-CN"/>
        </w:rPr>
        <w:t>现有</w:t>
      </w:r>
      <w:r>
        <w:rPr>
          <w:rFonts w:hint="eastAsia" w:ascii="方正仿宋" w:hAnsi="方正仿宋" w:eastAsia="方正仿宋" w:cs="方正仿宋"/>
          <w:color w:val="000000"/>
          <w:spacing w:val="0"/>
          <w:sz w:val="32"/>
          <w:szCs w:val="32"/>
          <w:lang w:val="en-US" w:eastAsia="zh-CN"/>
        </w:rPr>
        <w:t>工程氮氧化物</w:t>
      </w:r>
      <w:r>
        <w:rPr>
          <w:rFonts w:hint="default" w:ascii="方正仿宋" w:hAnsi="方正仿宋" w:eastAsia="方正仿宋" w:cs="方正仿宋"/>
          <w:color w:val="000000"/>
          <w:spacing w:val="0"/>
          <w:sz w:val="32"/>
          <w:szCs w:val="32"/>
          <w:lang w:val="en-US" w:eastAsia="zh-CN"/>
        </w:rPr>
        <w:t>许可排放量为</w:t>
      </w:r>
      <w:r>
        <w:rPr>
          <w:rFonts w:hint="eastAsia" w:ascii="方正仿宋" w:hAnsi="方正仿宋" w:eastAsia="方正仿宋" w:cs="方正仿宋"/>
          <w:color w:val="000000"/>
          <w:spacing w:val="0"/>
          <w:sz w:val="32"/>
          <w:szCs w:val="32"/>
          <w:lang w:val="en-US" w:eastAsia="zh-CN"/>
        </w:rPr>
        <w:t>1679.35吨/年，二氧化硫</w:t>
      </w:r>
      <w:r>
        <w:rPr>
          <w:rFonts w:hint="default" w:ascii="方正仿宋" w:hAnsi="方正仿宋" w:eastAsia="方正仿宋" w:cs="方正仿宋"/>
          <w:color w:val="000000"/>
          <w:spacing w:val="0"/>
          <w:sz w:val="32"/>
          <w:szCs w:val="32"/>
          <w:lang w:val="en-US" w:eastAsia="zh-CN"/>
        </w:rPr>
        <w:t>许可排放量为</w:t>
      </w:r>
      <w:r>
        <w:rPr>
          <w:rFonts w:hint="eastAsia" w:ascii="方正仿宋" w:hAnsi="方正仿宋" w:eastAsia="方正仿宋" w:cs="方正仿宋"/>
          <w:color w:val="000000"/>
          <w:spacing w:val="0"/>
          <w:sz w:val="32"/>
          <w:szCs w:val="32"/>
          <w:lang w:val="en-US" w:eastAsia="zh-CN"/>
        </w:rPr>
        <w:t>130吨/年。技改后氮氧化物排放量为197.71吨/年</w:t>
      </w:r>
      <w:r>
        <w:rPr>
          <w:rFonts w:hint="default" w:ascii="方正仿宋" w:hAnsi="方正仿宋" w:eastAsia="方正仿宋" w:cs="方正仿宋"/>
          <w:color w:val="000000"/>
          <w:spacing w:val="0"/>
          <w:sz w:val="32"/>
          <w:szCs w:val="32"/>
          <w:lang w:val="en-US" w:eastAsia="zh-CN"/>
        </w:rPr>
        <w:t>，</w:t>
      </w:r>
      <w:r>
        <w:rPr>
          <w:rFonts w:hint="eastAsia" w:ascii="方正仿宋" w:hAnsi="方正仿宋" w:eastAsia="方正仿宋" w:cs="方正仿宋"/>
          <w:color w:val="000000"/>
          <w:spacing w:val="0"/>
          <w:sz w:val="32"/>
          <w:szCs w:val="32"/>
          <w:lang w:val="en-US" w:eastAsia="zh-CN"/>
        </w:rPr>
        <w:t>可减排氮氧化物1481.64吨/年；二氧化硫排放量为90.88吨/年，可减排二氧化硫39.12吨/年</w:t>
      </w:r>
      <w:r>
        <w:rPr>
          <w:rFonts w:hint="default" w:ascii="方正仿宋" w:hAnsi="方正仿宋" w:eastAsia="方正仿宋" w:cs="方正仿宋"/>
          <w:color w:val="000000"/>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spacing w:val="0"/>
          <w:kern w:val="0"/>
          <w:sz w:val="32"/>
          <w:szCs w:val="32"/>
        </w:rPr>
      </w:pPr>
      <w:r>
        <w:rPr>
          <w:rFonts w:hint="eastAsia" w:ascii="方正仿宋" w:hAnsi="方正仿宋" w:eastAsia="方正仿宋" w:cs="方正仿宋"/>
          <w:color w:val="000000"/>
          <w:spacing w:val="0"/>
          <w:sz w:val="32"/>
          <w:szCs w:val="32"/>
          <w:lang w:bidi="ar"/>
        </w:rPr>
        <w:t>四、严格落实建设项目环境管理要求。</w:t>
      </w:r>
      <w:r>
        <w:rPr>
          <w:rFonts w:hint="eastAsia" w:ascii="方正仿宋" w:hAnsi="方正仿宋" w:eastAsia="方正仿宋" w:cs="方正仿宋"/>
          <w:color w:val="000000"/>
          <w:spacing w:val="0"/>
          <w:kern w:val="2"/>
          <w:sz w:val="32"/>
          <w:szCs w:val="32"/>
          <w:lang w:val="en-US" w:eastAsia="zh-CN" w:bidi="ar-SA"/>
        </w:rPr>
        <w:t>你公司应落实生态环境保护主体责任，明确人员、职责和制度，建立健全内部生态环境管理体系，推进各项生态环境保护措施落实。</w:t>
      </w:r>
      <w:r>
        <w:rPr>
          <w:rFonts w:hint="eastAsia" w:ascii="方正仿宋" w:hAnsi="方正仿宋" w:eastAsia="方正仿宋" w:cs="方正仿宋"/>
          <w:color w:val="000000"/>
          <w:spacing w:val="0"/>
          <w:sz w:val="32"/>
          <w:szCs w:val="32"/>
          <w:lang w:bidi="ar"/>
        </w:rPr>
        <w:t>项目建设须严格执行环境保护“三同时”制度，将优化和细化后的各项生态环境保护措施及概算纳入设计以及施工、工程监理等招标文件及合同，做到环保投资足额及时到位。</w:t>
      </w:r>
      <w:r>
        <w:rPr>
          <w:rFonts w:hint="eastAsia" w:ascii="方正仿宋" w:hAnsi="方正仿宋" w:eastAsia="方正仿宋" w:cs="方正仿宋"/>
          <w:spacing w:val="0"/>
          <w:kern w:val="0"/>
          <w:sz w:val="32"/>
          <w:szCs w:val="32"/>
        </w:rPr>
        <w:t>落实施工期和运营期环境跟踪监测计划，根据结果不断优化各项生态环境保护措施，并</w:t>
      </w:r>
      <w:r>
        <w:rPr>
          <w:rFonts w:ascii="Times New Roman" w:hAnsi="Times New Roman" w:eastAsia="宋体" w:cs="Times New Roman"/>
          <w:spacing w:val="0"/>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7" name="矩形 17" descr="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nwkOiId/bBbOAe61rgYT4vXM3UaFFF0tl2W9B2ekj1Z7kYnHXrUHbs1gN35c90qv4z4yLM3CLkSIYU24vIswni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HwLJPegCl0isrMuVwzZhapxmzSF1whvxhVnPyq97CT3KSIkP0+i0v9sW0s9w5BsWAIlbAnzy1ilHl/1YoZVN5TblKgNEZynlJtm6aM1QHNHeP0ubu575OyhJuumJpx+zfdynm4q2B5pck3HuqQVOXSndAzsxX6JDe67n/CIJzkLap8J7+duDhaSO3tx4rn8Mi2Ex236Myf07rDBUyqpjY+3IoedhPDp6wKjbrrnudDu63El6QN1G1KDxNlV+nsG6fUwkWppsXgOP9i+k2BJdxZYN8SV4iN/MzeKXKWIvFv/bmBFTcdrm9sf7zaGa4yPc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1EXvbmsKuOvbAMMTpSlAGyREyNg1wuGgLxiW7eeu6BoVGgraDrkkoBZlWlMaHRl0ZscYBTQO8xkNGpr7qTV/GdbBWdE+tB4dYt3FvS4iRP/wujUsrBl5nhJZDaKERGWa6TdTztU2moMDthgHgsVIk5eioQEEOuuLQLzj5SuHzMppzTm06Un6uQzKtdy7t5rhlmjvm2Db+zhUylvuVib9bXWE7/sDJP8RoSIJGWWSwwzb8JlSvZ/ISwV8/v4PuMUN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052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6" name="矩形 16"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6950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BYyOhz2gAAAA8BAAAPAAAAAAAAAAEAIAAAACIAAABkcnMvZG93bnJldi54bWxQSwECFAAU&#10;AAAACACHTuJAS0DIikgJAACdDQAADgAAAAAAAAABACAAAAApAQAAZHJzL2Uyb0RvYy54bWxQSwUG&#10;AAAAAAYABgBZAQAA4ww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5" name="矩形 15"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848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4" name="矩形 14"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745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Qx/XM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3" name="矩形 13"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6432;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2" name="矩形 12"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5408;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1" name="矩形 11"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4384;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NN2R30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10" name="矩形 10"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3360;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WMjoc9oAAAAPAQAADwAAAAAAAAABACAAAAAiAAAAZHJzL2Rvd25yZXYueG1sUEsBAhQAFAAAAAgA&#10;h07iQKs8LW8oDAAAWREAAA4AAAAAAAAAAQAgAAAAKQEAAGRycy9lMm9Eb2MueG1sUEsFBgAAAAAG&#10;AAYAWQEAAMMPAAAAAA==&#10;">
                <v:fill on="t" focussize="0,0"/>
                <v:stroke weight="1pt" color="#41719C" miterlimit="8" joinstyle="miter"/>
                <v:imagedata o:title=""/>
                <o:lock v:ext="edit" aspectratio="f"/>
                <v:textbox>
                  <w:txbxContent>
                    <w:p>
                      <w:pPr>
                        <w:jc w:val="center"/>
                      </w:pPr>
                    </w:p>
                  </w:txbxContent>
                </v:textbox>
              </v:rect>
            </w:pict>
          </mc:Fallback>
        </mc:AlternateContent>
      </w:r>
      <w:r>
        <w:rPr>
          <w:rFonts w:ascii="Times New Roman" w:hAnsi="Times New Roman" w:eastAsia="宋体" w:cs="Times New Roman"/>
          <w:spacing w:val="0"/>
          <w:sz w:val="32"/>
        </w:rPr>
        <mc:AlternateContent>
          <mc:Choice Requires="wps">
            <w:drawing>
              <wp:anchor distT="0" distB="0" distL="114300" distR="114300" simplePos="0" relativeHeight="251662336" behindDoc="0" locked="0" layoutInCell="1" hidden="1" allowOverlap="1">
                <wp:simplePos x="0" y="0"/>
                <wp:positionH relativeFrom="column">
                  <wp:posOffset>-1135380</wp:posOffset>
                </wp:positionH>
                <wp:positionV relativeFrom="paragraph">
                  <wp:posOffset>-1061085</wp:posOffset>
                </wp:positionV>
                <wp:extent cx="63500" cy="63500"/>
                <wp:effectExtent l="0" t="0" r="0" b="0"/>
                <wp:wrapNone/>
                <wp:docPr id="9" name="矩形 9" descr="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5B9BD5">
                              <a:shade val="50000"/>
                            </a:srgbClr>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alt="lskY7P30+39SSS2ze3CC/Klk3v8vnryDSzElOGTjN9QKf0qsgYSTs3/1STKT1q9pqZ1U6wgsN9WdnmHI7oswidiJ66lnpJLrtqvLUL6gQy+zKOCY8lslen8Ck/VMguy2/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zxfkgCGomyoIk92W/hEzrH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2336;v-text-anchor:middle;mso-width-relative:page;mso-height-relative:page;" fillcolor="#5B9BD5"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WMjoc9oAAAAPAQAADwAAAAAAAAABACAAAAAiAAAAZHJz&#10;L2Rvd25yZXYueG1sUEsBAhQAFAAAAAgAh07iQNYg1CiSBQAA1wgAAA4AAAAAAAAAAQAgAAAAKQEA&#10;AGRycy9lMm9Eb2MueG1sUEsFBgAAAAAGAAYAWQEAAC0JAAAAAA==&#10;">
                <v:fill on="t" focussize="0,0"/>
                <v:stroke weight="1pt" color="#41719C" miterlimit="8" joinstyle="miter"/>
                <v:imagedata o:title=""/>
                <o:lock v:ext="edit" aspectratio="f"/>
                <v:textbox>
                  <w:txbxContent>
                    <w:p>
                      <w:pPr>
                        <w:jc w:val="center"/>
                      </w:pPr>
                    </w:p>
                  </w:txbxContent>
                </v:textbox>
              </v:rect>
            </w:pict>
          </mc:Fallback>
        </mc:AlternateContent>
      </w:r>
      <w:r>
        <w:rPr>
          <w:rFonts w:hint="eastAsia" w:ascii="方正仿宋" w:hAnsi="方正仿宋" w:eastAsia="方正仿宋" w:cs="方正仿宋"/>
          <w:spacing w:val="0"/>
          <w:kern w:val="0"/>
          <w:sz w:val="32"/>
          <w:szCs w:val="32"/>
        </w:rPr>
        <w:t>做好信息公开，接受社会监督。</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default" w:ascii="方正仿宋" w:hAnsi="方正仿宋" w:eastAsia="方正仿宋" w:cs="方正仿宋"/>
          <w:color w:val="000000"/>
          <w:spacing w:val="0"/>
          <w:sz w:val="32"/>
          <w:szCs w:val="32"/>
          <w:lang w:val="en-US" w:eastAsia="zh-CN" w:bidi="ar"/>
        </w:rPr>
      </w:pPr>
      <w:r>
        <w:rPr>
          <w:rFonts w:hint="eastAsia" w:ascii="方正仿宋" w:hAnsi="方正仿宋" w:eastAsia="方正仿宋" w:cs="方正仿宋"/>
          <w:color w:val="000000"/>
          <w:spacing w:val="0"/>
          <w:sz w:val="32"/>
          <w:szCs w:val="32"/>
          <w:lang w:val="en-US" w:eastAsia="zh-CN" w:bidi="ar"/>
        </w:rPr>
        <w:t>五、</w:t>
      </w:r>
      <w:r>
        <w:rPr>
          <w:rFonts w:hint="eastAsia" w:ascii="方正仿宋" w:hAnsi="方正仿宋" w:eastAsia="方正仿宋" w:cs="方正仿宋"/>
          <w:color w:val="000000"/>
          <w:spacing w:val="0"/>
          <w:sz w:val="32"/>
          <w:szCs w:val="32"/>
          <w:lang w:bidi="ar"/>
        </w:rPr>
        <w:t>项目环境影响评价文件批准后，项目的性质、规模、地点或者防治污染、防止生态破坏的措施发生重大变动，应当重新报批该项目的环境影响评价文件。自本批复批准之日起，如超过</w: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13F325$01$18$00001" descr="nwkOiId/bBbOAe61rgYT4vXM3UaFFF0tl2W9B2ekj1Z7kYnHXrUHbs1gN35c90qvJxyhcwfI8a2ButvkJOXMNk9BVOFr+ouof1N6CYNMRA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YzsedbUyawdA7Pz4jpIIWsSD2arfLpq71RmVV9ZknUXKSIkP0+i0v9sW0s9w5BsWAIlbAnzy1ilHl/1YoZVN5TblKgNEZynlJtm6aM1QHNHeP0ubu575OyhJuumJpx+zfdynm4q2B5pck3HuqQVOXSndAzsxX6JDe67n/CIJzkLap8J7+duDhaSO3tx4rn8Mi2Ex236Myf07rDBUyqpjY+3IoedhPDp6wKjbrrnudDu63El6QN1G1KDxNlV+nsG50F8GUR/OxLEbDXSu5phqP4LV0lBV+yd0gbR68GVFVzT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T5vOAeLg8gtmgQXeta1vgSrAtgJ+bET+k4sopTZoMCR921laH/z3yrS//xYrG+wrZscYBTQO8xkNGpr7qTV/GdbBWdE+tB4dYt3FvS4iRP9C2GO5QiI/CkOeEX6Itqo/6TdTztU2moMDthgHgsVIk9319GNi3M2aAbLkW+kM3XhpzTm06Un6uQzKtdy7t5rhct+rME1PePa0X1jkDQhKqXWE7/sDJP8RoSIJGWWSwwxuOW76ousn+6jJetXU9mBJ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13F325$01$18$00001" o:spid="_x0000_s1026" o:spt="1" alt="nwkOiId/bBbOAe61rgYT4vXM3UaFFF0tl2W9B2ekj1Z7kYnHXrUHbs1gN35c90qvJxyhcwfI8a2ButvkJOXMNk9BVOFr+ouof1N6CYNMRAZ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qYzsedbUyawdA7Pz4jpIIWsSD2arfLpq71RmVV9ZknUXKSIkP0+i0v9sW0s9w5BsWAIlbAnzy1ilHl/1YoZVN5TblKgNEZynlJtm6aM1QHNHeP0ubu575OyhJuumJpx+zfdynm4q2B5pck3HuqQVOXSndAzsxX6JDe67n/CIJzkLap8J7+duDhaSO3tx4rn8Mi2Ex236Myf07rDBUyqpjY+3IoedhPDp6wKjbrrnudDu63El6QN1G1KDxNlV+nsG50F8GUR/OxLEbDXSu5phqP4LV0lBV+yd0gbR68GVFVzT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T5vOAeLg8gtmgQXeta1vgSrAtgJ+bET+k4sopTZoMCR921laH/z3yrS//xYrG+wrZscYBTQO8xkNGpr7qTV/GdbBWdE+tB4dYt3FvS4iRP9C2GO5QiI/CkOeEX6Itqo/6TdTztU2moMDthgHgsVIk9319GNi3M2aAbLkW+kM3XhpzTm06Un6uQzKtdy7t5rhct+rME1PePa0X1jkDQhKqXWE7/sDJP8RoSIJGWWSwwxuOW76ousn+6jJetXU9mBJ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8076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CahyPK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974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872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7769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7667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7564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7462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7360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OTizdIdrINDrMvzpsq5PZQsam1oDXN9W7cAIFjDkh9EHPg0MuymDDJOjkKDEVOm/tiJ66lnpJLrtqvLUL6gQy/mRtQqwRjQQUSvHTO5UuZ9/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eOAsBDZ+6A/ILeizF8VtB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TizdIdrINDrMvzpsq5PZQsam1oDXN9W7cAIFjDkh9EHPg0MuymDDJOjkKDEVOm/tiJ66lnpJLrtqvLUL6gQy/mRtQqwRjQQUSvHTO5UuZ9/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eOAsBDZ+6A/ILeizF8VtB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jI6HPaAAAADwEAAA8AAAAAAAAAAQAgAAAAIgAAAGRycy9kb3ducmV2LnhtbFBLAQIU&#10;ABQAAAAIAIdO4kD/Vim8gQUAAME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spacing w:val="0"/>
          <w:sz w:val="32"/>
          <w:szCs w:val="32"/>
          <w:lang w:bidi="ar"/>
        </w:rPr>
        <w:t>5年方决定项目开工建设的，项目环境影响评价文件应当报我厅重新审核。项目开工建设前，你公司应当依法取得其他行政许可手续</w:t>
      </w:r>
      <w:r>
        <w:rPr>
          <w:rFonts w:hint="eastAsia" w:ascii="方正仿宋" w:hAnsi="方正仿宋" w:eastAsia="方正仿宋" w:cs="方正仿宋"/>
          <w:color w:val="000000"/>
          <w:spacing w:val="0"/>
          <w:sz w:val="32"/>
          <w:szCs w:val="32"/>
          <w:lang w:eastAsia="zh-CN" w:bidi="ar"/>
        </w:rPr>
        <w:t>。</w:t>
      </w:r>
      <w:r>
        <w:rPr>
          <w:rFonts w:hint="eastAsia" w:ascii="方正仿宋" w:hAnsi="方正仿宋" w:eastAsia="方正仿宋" w:cs="方正仿宋"/>
          <w:color w:val="000000"/>
          <w:spacing w:val="0"/>
          <w:sz w:val="32"/>
          <w:szCs w:val="32"/>
          <w:lang w:bidi="ar"/>
        </w:rPr>
        <w:t>项目在启动生产设施或者在实际排污之前，依法依规办理排污许可相关手续，并按规定程序实施竣工环境保护验收</w:t>
      </w:r>
      <w:r>
        <w:rPr>
          <w:rFonts w:hint="eastAsia" w:ascii="方正仿宋" w:hAnsi="方正仿宋" w:eastAsia="方正仿宋" w:cs="方正仿宋"/>
          <w:spacing w:val="0"/>
          <w:sz w:val="32"/>
          <w:szCs w:val="32"/>
          <w:lang w:bidi="ar"/>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40" w:firstLineChars="200"/>
        <w:textAlignment w:val="auto"/>
        <w:outlineLvl w:val="9"/>
        <w:rPr>
          <w:rFonts w:hint="eastAsia" w:ascii="方正仿宋" w:hAnsi="方正仿宋" w:eastAsia="方正仿宋" w:cs="方正仿宋"/>
          <w:color w:val="000000"/>
          <w:spacing w:val="0"/>
          <w:kern w:val="2"/>
          <w:sz w:val="32"/>
          <w:szCs w:val="32"/>
          <w:lang w:val="en-US" w:eastAsia="zh-CN" w:bidi="ar-SA"/>
        </w:rPr>
      </w:pPr>
      <w:r>
        <w:rPr>
          <w:rFonts w:hint="eastAsia" w:ascii="方正仿宋" w:hAnsi="方正仿宋" w:eastAsia="方正仿宋" w:cs="方正仿宋"/>
          <w:color w:val="000000"/>
          <w:spacing w:val="0"/>
          <w:sz w:val="32"/>
          <w:szCs w:val="32"/>
          <w:lang w:val="en-US" w:eastAsia="zh-CN" w:bidi="ar"/>
        </w:rPr>
        <w:t>六</w:t>
      </w:r>
      <w:r>
        <w:rPr>
          <w:rFonts w:hint="eastAsia" w:ascii="方正仿宋" w:hAnsi="方正仿宋" w:eastAsia="方正仿宋" w:cs="方正仿宋"/>
          <w:color w:val="000000"/>
          <w:spacing w:val="0"/>
          <w:sz w:val="32"/>
          <w:szCs w:val="32"/>
          <w:lang w:bidi="ar"/>
        </w:rPr>
        <w:t>、</w:t>
      </w:r>
      <w:r>
        <w:rPr>
          <w:rFonts w:hint="eastAsia" w:ascii="方正仿宋" w:hAnsi="方正仿宋" w:eastAsia="方正仿宋" w:cs="方正仿宋"/>
          <w:color w:val="000000"/>
          <w:spacing w:val="0"/>
          <w:sz w:val="32"/>
          <w:szCs w:val="32"/>
          <w:lang w:val="en-US" w:eastAsia="zh-CN" w:bidi="ar"/>
        </w:rPr>
        <w:t>嘉峪关</w:t>
      </w:r>
      <w:r>
        <w:rPr>
          <w:rFonts w:hint="eastAsia" w:ascii="方正仿宋" w:hAnsi="方正仿宋" w:eastAsia="方正仿宋" w:cs="方正仿宋"/>
          <w:color w:val="000000"/>
          <w:spacing w:val="0"/>
          <w:sz w:val="32"/>
          <w:szCs w:val="32"/>
          <w:lang w:bidi="ar"/>
        </w:rPr>
        <w:t>市生态环境局</w:t>
      </w:r>
      <w:r>
        <w:rPr>
          <w:rFonts w:hint="eastAsia" w:ascii="方正仿宋" w:hAnsi="方正仿宋" w:eastAsia="方正仿宋" w:cs="方正仿宋"/>
          <w:color w:val="000000"/>
          <w:spacing w:val="0"/>
          <w:kern w:val="2"/>
          <w:sz w:val="32"/>
          <w:szCs w:val="32"/>
          <w:lang w:val="en-US" w:eastAsia="zh-CN" w:bidi="ar-SA"/>
        </w:rPr>
        <w:t>切实承担事中事后监管主要责任，履行属地监管职责，严格贯彻执行法律法规，</w:t>
      </w:r>
      <w:r>
        <w:rPr>
          <w:rFonts w:hint="eastAsia" w:ascii="方正仿宋" w:hAnsi="方正仿宋" w:eastAsia="方正仿宋" w:cs="方正仿宋"/>
          <w:color w:val="000000"/>
          <w:spacing w:val="0"/>
          <w:sz w:val="32"/>
          <w:szCs w:val="32"/>
          <w:lang w:bidi="ar"/>
        </w:rPr>
        <w:t>按照《关于进一步完善建设项目环境保护“三同时”及竣工环境保护自主验收监管工作机制的意</w:t>
      </w:r>
      <w:r>
        <w:rPr>
          <w:rFonts w:hint="eastAsia" w:ascii="方正仿宋" w:hAnsi="方正仿宋" w:eastAsia="方正仿宋" w:cs="方正仿宋"/>
          <w:spacing w:val="0"/>
          <w:sz w:val="32"/>
          <w:szCs w:val="32"/>
          <w:lang w:bidi="ar"/>
        </w:rPr>
        <w:t>见》（环执法〔2021〕70号）要求，加强对该项目环境保护“三同时”及自主验收监管。</w:t>
      </w:r>
      <w:r>
        <w:rPr>
          <w:rFonts w:hint="eastAsia" w:ascii="方正仿宋" w:hAnsi="方正仿宋" w:eastAsia="方正仿宋" w:cs="方正仿宋"/>
          <w:color w:val="000000"/>
          <w:spacing w:val="0"/>
          <w:kern w:val="2"/>
          <w:sz w:val="32"/>
          <w:szCs w:val="32"/>
          <w:lang w:val="en-US" w:eastAsia="zh-CN" w:bidi="ar-SA"/>
        </w:rPr>
        <w:t>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szCs w:val="32"/>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640" w:firstLineChars="200"/>
        <w:jc w:val="both"/>
        <w:textAlignment w:val="auto"/>
        <w:outlineLvl w:val="9"/>
        <w:rPr>
          <w:rFonts w:hint="eastAsia" w:ascii="方正仿宋" w:hAnsi="方正仿宋" w:eastAsia="方正仿宋" w:cs="方正仿宋"/>
          <w:color w:val="000000"/>
          <w:spacing w:val="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sz w:val="32"/>
        </w:rPr>
      </w:pPr>
    </w:p>
    <w:p>
      <w:pPr>
        <w:pStyle w:val="2"/>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9"/>
        <w:rPr>
          <w:rFonts w:hint="eastAsia" w:ascii="方正仿宋" w:hAnsi="方正仿宋" w:eastAsia="方正仿宋" w:cs="方正仿宋"/>
          <w:spacing w:val="0"/>
        </w:rPr>
      </w:pPr>
      <w:bookmarkStart w:id="6" w:name="_GoBack"/>
      <w:bookmarkEnd w:id="6"/>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-10992485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865.55pt;height:1684pt;width:1190.7pt;visibility:hidden;z-index:-251657216;v-text-anchor:middle;mso-width-relative:page;mso-height-relative:page;" fillcolor="#FFFFFF" filled="t" stroked="t" coordsize="21600,21600" o:gfxdata="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IneoiHbAAAAEAEAAA8AAAAAAAAAAQAgAAAAIgAA&#10;AGRycy9kb3ducmV2LnhtbFBLAQIUABQAAAAIAIdO4kBZTEC+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1552" behindDoc="0" locked="1" layoutInCell="1" allowOverlap="1">
            <wp:simplePos x="0" y="0"/>
            <wp:positionH relativeFrom="page">
              <wp:posOffset>4114165</wp:posOffset>
            </wp:positionH>
            <wp:positionV relativeFrom="page">
              <wp:posOffset>5180965</wp:posOffset>
            </wp:positionV>
            <wp:extent cx="1619885" cy="1619885"/>
            <wp:effectExtent l="0" t="0" r="18415" b="18415"/>
            <wp:wrapNone/>
            <wp:docPr id="7" name="KG_6913F325$01$18$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13F325$01$18$0000$N$0006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4800" w:firstLineChars="1500"/>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甘肃省生态环境厅</w:t>
      </w:r>
    </w:p>
    <w:p>
      <w:pPr>
        <w:keepNext w:val="0"/>
        <w:keepLines w:val="0"/>
        <w:pageBreakBefore w:val="0"/>
        <w:widowControl w:val="0"/>
        <w:tabs>
          <w:tab w:val="left" w:pos="4800"/>
        </w:tabs>
        <w:kinsoku/>
        <w:wordWrap/>
        <w:overflowPunct w:val="0"/>
        <w:topLinePunct w:val="0"/>
        <w:autoSpaceDE/>
        <w:autoSpaceDN/>
        <w:bidi w:val="0"/>
        <w:adjustRightInd/>
        <w:snapToGrid/>
        <w:spacing w:line="540" w:lineRule="exact"/>
        <w:ind w:left="0" w:leftChars="0" w:firstLine="4739" w:firstLineChars="1481"/>
        <w:textAlignment w:val="auto"/>
        <w:rPr>
          <w:rFonts w:hint="eastAsia" w:ascii="方正仿宋" w:hAnsi="方正仿宋" w:eastAsia="方正仿宋" w:cs="方正仿宋"/>
          <w:color w:val="000000"/>
          <w:spacing w:val="0"/>
          <w:kern w:val="2"/>
          <w:sz w:val="32"/>
        </w:rPr>
      </w:pPr>
      <w:r>
        <w:rPr>
          <w:rFonts w:hint="eastAsia" w:ascii="方正仿宋" w:hAnsi="方正仿宋" w:eastAsia="方正仿宋" w:cs="方正仿宋"/>
          <w:color w:val="000000"/>
          <w:spacing w:val="0"/>
          <w:kern w:val="2"/>
          <w:sz w:val="32"/>
        </w:rPr>
        <w:t>20</w:t>
      </w:r>
      <w:r>
        <w:rPr>
          <w:rFonts w:hint="eastAsia" w:ascii="方正仿宋" w:hAnsi="方正仿宋" w:eastAsia="方正仿宋" w:cs="方正仿宋"/>
          <w:color w:val="000000"/>
          <w:spacing w:val="0"/>
          <w:kern w:val="2"/>
          <w:sz w:val="32"/>
          <w:lang w:val="en-US" w:eastAsia="zh-CN"/>
        </w:rPr>
        <w:t>25</w:t>
      </w:r>
      <w:r>
        <w:rPr>
          <w:rFonts w:hint="eastAsia" w:ascii="方正仿宋" w:hAnsi="方正仿宋" w:eastAsia="方正仿宋" w:cs="方正仿宋"/>
          <w:color w:val="000000"/>
          <w:spacing w:val="0"/>
          <w:kern w:val="2"/>
          <w:sz w:val="32"/>
        </w:rPr>
        <w:t>年</w:t>
      </w:r>
      <w:r>
        <w:rPr>
          <w:rFonts w:hint="eastAsia" w:ascii="方正仿宋" w:hAnsi="方正仿宋" w:eastAsia="方正仿宋" w:cs="方正仿宋"/>
          <w:color w:val="000000"/>
          <w:spacing w:val="0"/>
          <w:kern w:val="2"/>
          <w:sz w:val="32"/>
          <w:lang w:val="en-US" w:eastAsia="zh-CN"/>
        </w:rPr>
        <w:t>11</w:t>
      </w:r>
      <w:r>
        <w:rPr>
          <w:rFonts w:hint="eastAsia" w:ascii="方正仿宋" w:hAnsi="方正仿宋" w:eastAsia="方正仿宋" w:cs="方正仿宋"/>
          <w:color w:val="000000"/>
          <w:spacing w:val="0"/>
          <w:kern w:val="2"/>
          <w:sz w:val="32"/>
        </w:rPr>
        <w:t>月</w:t>
      </w:r>
      <w:r>
        <w:rPr>
          <w:rFonts w:hint="eastAsia" w:ascii="方正仿宋" w:hAnsi="方正仿宋" w:eastAsia="方正仿宋" w:cs="方正仿宋"/>
          <w:color w:val="000000"/>
          <w:spacing w:val="0"/>
          <w:kern w:val="2"/>
          <w:sz w:val="32"/>
          <w:lang w:val="en-US" w:eastAsia="zh-CN"/>
        </w:rPr>
        <w:t>10</w:t>
      </w:r>
      <w:r>
        <w:rPr>
          <w:rFonts w:hint="eastAsia" w:ascii="方正仿宋" w:hAnsi="方正仿宋" w:eastAsia="方正仿宋" w:cs="方正仿宋"/>
          <w:color w:val="000000"/>
          <w:spacing w:val="0"/>
          <w:kern w:val="2"/>
          <w:sz w:val="32"/>
        </w:rPr>
        <w:t>日</w:t>
      </w:r>
      <w:bookmarkEnd w:id="0"/>
      <w:bookmarkEnd w:id="1"/>
      <w:bookmarkEnd w:id="3"/>
    </w:p>
    <w:p>
      <w:pPr>
        <w:rPr>
          <w:rFonts w:hint="eastAsia" w:eastAsia="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方正仿宋简体"/>
          <w:sz w:val="32"/>
          <w:lang w:eastAsia="zh-CN"/>
        </w:rPr>
      </w:pPr>
    </w:p>
    <w:p>
      <w:pPr>
        <w:rPr>
          <w:rFonts w:hint="eastAsia" w:eastAsia="方正仿宋简体"/>
          <w:sz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textAlignment w:val="auto"/>
        <w:rPr>
          <w:rFonts w:hint="eastAsia" w:ascii="方正仿宋" w:hAnsi="方正仿宋" w:eastAsia="方正仿宋" w:cs="方正仿宋"/>
          <w:sz w:val="30"/>
          <w:szCs w:val="30"/>
        </w:rPr>
      </w:pPr>
      <w:r>
        <w:rPr>
          <w:rFonts w:hint="eastAsia" w:ascii="方正仿宋" w:hAnsi="方正仿宋" w:eastAsia="方正仿宋" w:cs="方正仿宋"/>
          <w:sz w:val="30"/>
          <w:szCs w:val="30"/>
          <w:lang w:eastAsia="zh-CN"/>
        </w:rPr>
        <w:t>（</w:t>
      </w:r>
      <w:r>
        <w:rPr>
          <w:rFonts w:hint="eastAsia" w:ascii="方正仿宋" w:hAnsi="方正仿宋" w:eastAsia="方正仿宋" w:cs="方正仿宋"/>
          <w:sz w:val="30"/>
          <w:szCs w:val="30"/>
        </w:rPr>
        <w:t>信息公开属性：</w:t>
      </w:r>
      <w:r>
        <w:rPr>
          <w:rFonts w:hint="eastAsia" w:ascii="方正仿宋" w:hAnsi="方正仿宋" w:eastAsia="方正仿宋" w:cs="方正仿宋"/>
          <w:sz w:val="30"/>
          <w:szCs w:val="30"/>
          <w:lang w:eastAsia="zh-CN"/>
        </w:rPr>
        <w:t>主动</w:t>
      </w:r>
      <w:r>
        <w:rPr>
          <w:rFonts w:hint="eastAsia" w:ascii="方正仿宋" w:hAnsi="方正仿宋" w:eastAsia="方正仿宋" w:cs="方正仿宋"/>
          <w:sz w:val="30"/>
          <w:szCs w:val="30"/>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00" w:lineRule="exact"/>
        <w:ind w:left="0" w:hanging="1200" w:hangingChars="400"/>
        <w:textAlignment w:val="auto"/>
        <w:rPr>
          <w:rFonts w:hint="default" w:ascii="方正仿宋" w:hAnsi="方正仿宋" w:eastAsia="方正仿宋" w:cs="方正仿宋"/>
          <w:sz w:val="30"/>
          <w:szCs w:val="30"/>
          <w:lang w:val="en-US" w:eastAsia="zh-CN"/>
        </w:rPr>
      </w:pP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抄送：</w:t>
      </w:r>
      <w:r>
        <w:rPr>
          <w:rFonts w:hint="eastAsia" w:ascii="方正仿宋" w:hAnsi="仿宋_GB2312" w:eastAsia="方正仿宋" w:cs="仿宋_GB2312"/>
          <w:sz w:val="30"/>
          <w:szCs w:val="30"/>
          <w:lang w:val="en-US" w:eastAsia="zh-CN"/>
        </w:rPr>
        <w:t>甘肃省生态环境保护督察办公室、生态环境综合行政执法局、甘肃省生态环境保护第二督察局、省生态环境工程评估中心、嘉峪关市生态环境局、甘肃碧康环保技术有限公司。</w:t>
      </w:r>
    </w:p>
    <w:p>
      <w:pPr>
        <w:keepNext w:val="0"/>
        <w:keepLines w:val="0"/>
        <w:pageBreakBefore w:val="0"/>
        <w:widowControl w:val="0"/>
        <w:pBdr>
          <w:bottom w:val="single" w:color="auto" w:sz="6" w:space="1"/>
        </w:pBdr>
        <w:kinsoku/>
        <w:wordWrap/>
        <w:overflowPunct/>
        <w:topLinePunct w:val="0"/>
        <w:autoSpaceDE/>
        <w:autoSpaceDN/>
        <w:bidi w:val="0"/>
        <w:adjustRightInd/>
        <w:snapToGrid/>
        <w:spacing w:line="500" w:lineRule="exact"/>
        <w:ind w:left="0"/>
        <w:textAlignment w:val="auto"/>
        <w:rPr>
          <w:rFonts w:hint="eastAsia" w:ascii="Times New Roman" w:hAnsi="Times New Roman" w:eastAsia="方正仿宋简体" w:cs="Times New Roman"/>
          <w:kern w:val="2"/>
          <w:sz w:val="32"/>
          <w:szCs w:val="24"/>
          <w:lang w:val="en-US" w:eastAsia="zh-CN" w:bidi="ar-SA"/>
        </w:rPr>
      </w:pPr>
      <w:r>
        <w:rPr>
          <w:rFonts w:hint="eastAsia" w:ascii="方正仿宋" w:hAnsi="方正仿宋" w:eastAsia="方正仿宋" w:cs="方正仿宋"/>
          <w:sz w:val="30"/>
          <w:szCs w:val="30"/>
        </w:rPr>
        <w:t xml:space="preserve">  甘肃省生态环境厅办公室      </w:t>
      </w:r>
      <w:r>
        <w:rPr>
          <w:rFonts w:hint="eastAsia" w:ascii="方正仿宋" w:hAnsi="方正仿宋" w:eastAsia="方正仿宋" w:cs="方正仿宋"/>
          <w:sz w:val="30"/>
          <w:szCs w:val="30"/>
          <w:lang w:val="en-US" w:eastAsia="zh-CN"/>
        </w:rPr>
        <w:t xml:space="preserve"> </w:t>
      </w:r>
      <w:r>
        <w:rPr>
          <w:rFonts w:hint="eastAsia" w:ascii="方正仿宋" w:hAnsi="方正仿宋" w:eastAsia="方正仿宋" w:cs="方正仿宋"/>
          <w:sz w:val="30"/>
          <w:szCs w:val="30"/>
        </w:rPr>
        <w:t xml:space="preserve"> </w:t>
      </w:r>
      <w:r>
        <w:rPr>
          <w:rFonts w:hint="eastAsia" w:ascii="方正仿宋" w:hAnsi="方正仿宋" w:eastAsia="方正仿宋" w:cs="方正仿宋"/>
          <w:sz w:val="30"/>
          <w:szCs w:val="30"/>
          <w:lang w:val="en-US" w:eastAsia="zh-CN"/>
        </w:rPr>
        <w:t xml:space="preserve">    </w:t>
      </w:r>
      <w:r>
        <w:rPr>
          <w:rFonts w:ascii="方正仿宋" w:hAnsi="方正仿宋" w:eastAsia="方正仿宋" w:cs="方正仿宋"/>
          <w:sz w:val="30"/>
          <w:szCs w:val="30"/>
        </w:rPr>
        <w:t>202</w:t>
      </w:r>
      <w:r>
        <w:rPr>
          <w:rFonts w:hint="eastAsia" w:ascii="方正仿宋" w:hAnsi="方正仿宋" w:eastAsia="方正仿宋" w:cs="方正仿宋"/>
          <w:sz w:val="30"/>
          <w:szCs w:val="30"/>
          <w:lang w:val="en-US" w:eastAsia="zh-CN"/>
        </w:rPr>
        <w:t>5</w:t>
      </w:r>
      <w:r>
        <w:rPr>
          <w:rFonts w:ascii="方正仿宋" w:hAnsi="方正仿宋" w:eastAsia="方正仿宋" w:cs="方正仿宋"/>
          <w:sz w:val="30"/>
          <w:szCs w:val="30"/>
        </w:rPr>
        <w:t>年</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月</w:t>
      </w:r>
      <w:r>
        <w:rPr>
          <w:rFonts w:hint="eastAsia" w:ascii="方正仿宋" w:hAnsi="方正仿宋" w:eastAsia="方正仿宋" w:cs="方正仿宋"/>
          <w:sz w:val="30"/>
          <w:szCs w:val="30"/>
          <w:lang w:val="en-US" w:eastAsia="zh-CN"/>
        </w:rPr>
        <w:t>11</w:t>
      </w:r>
      <w:r>
        <w:rPr>
          <w:rFonts w:ascii="方正仿宋" w:hAnsi="方正仿宋" w:eastAsia="方正仿宋" w:cs="方正仿宋"/>
          <w:sz w:val="30"/>
          <w:szCs w:val="30"/>
        </w:rPr>
        <w:t>日</w:t>
      </w:r>
      <w:r>
        <w:rPr>
          <w:rFonts w:hint="eastAsia" w:ascii="方正仿宋" w:hAnsi="方正仿宋" w:eastAsia="方正仿宋" w:cs="方正仿宋"/>
          <w:sz w:val="30"/>
          <w:szCs w:val="30"/>
        </w:rPr>
        <w:t>印发</w:t>
      </w:r>
    </w:p>
    <w:sectPr>
      <w:footerReference r:id="rId5" w:type="first"/>
      <w:footerReference r:id="rId3" w:type="default"/>
      <w:footerReference r:id="rId4" w:type="even"/>
      <w:pgSz w:w="11907" w:h="16840"/>
      <w:pgMar w:top="1871" w:right="1474" w:bottom="1701" w:left="1588" w:header="851" w:footer="1417" w:gutter="0"/>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Fonts w:hint="eastAsia" w:ascii="宋体" w:hAnsi="宋体" w:eastAsia="宋体"/>
        <w:sz w:val="28"/>
        <w:szCs w:val="28"/>
      </w:rPr>
    </w:pPr>
    <w:r>
      <w:rPr>
        <w:rStyle w:val="12"/>
        <w:rFonts w:hint="eastAsia" w:ascii="宋体" w:hAnsi="宋体" w:eastAsia="宋体"/>
        <w:sz w:val="28"/>
        <w:szCs w:val="28"/>
      </w:rPr>
      <w:t>—</w:t>
    </w:r>
    <w:r>
      <w:rPr>
        <w:rStyle w:val="12"/>
        <w:rFonts w:ascii="宋体" w:hAnsi="宋体" w:eastAsia="宋体"/>
        <w:sz w:val="28"/>
        <w:szCs w:val="28"/>
      </w:rPr>
      <w:fldChar w:fldCharType="begin"/>
    </w:r>
    <w:r>
      <w:rPr>
        <w:rStyle w:val="12"/>
        <w:rFonts w:ascii="宋体" w:hAnsi="宋体" w:eastAsia="宋体"/>
        <w:sz w:val="28"/>
        <w:szCs w:val="28"/>
      </w:rPr>
      <w:instrText xml:space="preserve">PAGE  </w:instrText>
    </w:r>
    <w:r>
      <w:rPr>
        <w:rStyle w:val="12"/>
        <w:rFonts w:ascii="宋体" w:hAnsi="宋体" w:eastAsia="宋体"/>
        <w:sz w:val="28"/>
        <w:szCs w:val="28"/>
      </w:rPr>
      <w:fldChar w:fldCharType="separate"/>
    </w:r>
    <w:r>
      <w:rPr>
        <w:rStyle w:val="12"/>
        <w:rFonts w:ascii="宋体" w:hAnsi="宋体" w:eastAsia="宋体"/>
        <w:sz w:val="28"/>
        <w:szCs w:val="28"/>
      </w:rPr>
      <w:t>4</w:t>
    </w:r>
    <w:r>
      <w:rPr>
        <w:rStyle w:val="12"/>
        <w:rFonts w:ascii="宋体" w:hAnsi="宋体" w:eastAsia="宋体"/>
        <w:sz w:val="28"/>
        <w:szCs w:val="28"/>
      </w:rPr>
      <w:fldChar w:fldCharType="end"/>
    </w:r>
    <w:r>
      <w:rPr>
        <w:rStyle w:val="12"/>
        <w:rFonts w:hint="eastAsia" w:ascii="宋体" w:hAnsi="宋体" w:eastAsia="宋体"/>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sz w:val="18"/>
        <w:szCs w:val="18"/>
      </w:rPr>
      <w:fldChar w:fldCharType="begin"/>
    </w:r>
    <w:r>
      <w:rPr>
        <w:rStyle w:val="12"/>
        <w:sz w:val="18"/>
        <w:szCs w:val="18"/>
      </w:rPr>
      <w:instrText xml:space="preserve">PAGE  </w:instrText>
    </w:r>
    <w:r>
      <w:rPr>
        <w:rStyle w:val="12"/>
        <w:sz w:val="18"/>
        <w:szCs w:val="18"/>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42063"/>
    <w:multiLevelType w:val="multilevel"/>
    <w:tmpl w:val="53E42063"/>
    <w:lvl w:ilvl="0" w:tentative="0">
      <w:start w:val="7"/>
      <w:numFmt w:val="decimal"/>
      <w:pStyle w:val="3"/>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0"/>
        </w:tabs>
        <w:ind w:left="1140" w:hanging="720"/>
      </w:pPr>
      <w:rPr>
        <w:rFonts w:hint="eastAsia"/>
      </w:rPr>
    </w:lvl>
    <w:lvl w:ilvl="3" w:tentative="0">
      <w:start w:val="1"/>
      <w:numFmt w:val="decimal"/>
      <w:lvlText w:val="%1.%2.%3.%4"/>
      <w:lvlJc w:val="left"/>
      <w:pPr>
        <w:tabs>
          <w:tab w:val="left" w:pos="1044"/>
        </w:tabs>
        <w:ind w:left="104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BG7Ty2slvR/xgQGArhDNJDu5fo8=" w:salt="E/rWcJV48GLmu9Lw+ZijF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66A0E2D-A1F2-4EDD-9ADB-2E477CC2C296}"/>
    <w:docVar w:name="DocumentName" w:val="1762477761476"/>
  </w:docVars>
  <w:rsids>
    <w:rsidRoot w:val="00000000"/>
    <w:rsid w:val="53B12E65"/>
    <w:rsid w:val="7E9523A2"/>
    <w:rsid w:val="FFAFE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numPr>
        <w:ilvl w:val="0"/>
        <w:numId w:val="1"/>
      </w:numPr>
      <w:adjustRightInd w:val="0"/>
      <w:spacing w:line="384" w:lineRule="auto"/>
      <w:textAlignment w:val="baseline"/>
      <w:outlineLvl w:val="0"/>
    </w:pPr>
    <w:rPr>
      <w:rFonts w:ascii="宋体" w:hAnsi="Times New Roman"/>
      <w:kern w:val="44"/>
      <w:sz w:val="28"/>
      <w:szCs w:val="20"/>
    </w:rPr>
  </w:style>
  <w:style w:type="character" w:default="1" w:styleId="10">
    <w:name w:val="Default Paragraph Font"/>
    <w:link w:val="11"/>
    <w:semiHidden/>
    <w:qFormat/>
    <w:uiPriority w:val="0"/>
    <w:rPr>
      <w:rFonts w:eastAsia="宋体"/>
      <w:kern w:val="2"/>
      <w:sz w:val="21"/>
      <w:szCs w:val="20"/>
      <w:lang w:val="en-US" w:eastAsia="zh-CN" w:bidi="ar-SA"/>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 w:type="paragraph" w:styleId="4">
    <w:name w:val="Normal Indent"/>
    <w:basedOn w:val="1"/>
    <w:next w:val="5"/>
    <w:qFormat/>
    <w:uiPriority w:val="0"/>
    <w:pPr>
      <w:ind w:firstLine="420" w:firstLineChars="200"/>
    </w:pPr>
    <w:rPr>
      <w:kern w:val="0"/>
      <w:sz w:val="20"/>
    </w:rPr>
  </w:style>
  <w:style w:type="paragraph" w:customStyle="1" w:styleId="5">
    <w:name w:val="表头"/>
    <w:basedOn w:val="6"/>
    <w:next w:val="1"/>
    <w:qFormat/>
    <w:uiPriority w:val="0"/>
    <w:pPr>
      <w:adjustRightInd w:val="0"/>
      <w:snapToGrid w:val="0"/>
      <w:spacing w:line="360" w:lineRule="auto"/>
    </w:pPr>
    <w:rPr>
      <w:rFonts w:eastAsia="黑体"/>
      <w:kern w:val="0"/>
      <w:sz w:val="20"/>
      <w:szCs w:val="21"/>
    </w:rPr>
  </w:style>
  <w:style w:type="paragraph" w:styleId="6">
    <w:name w:val="No Spacing"/>
    <w:qFormat/>
    <w:uiPriority w:val="0"/>
    <w:pPr>
      <w:widowControl w:val="0"/>
      <w:jc w:val="center"/>
    </w:pPr>
    <w:rPr>
      <w:rFonts w:ascii="Times New Roman" w:hAnsi="Times New Roman" w:eastAsia="宋体" w:cs="Times New Roman"/>
      <w:color w:val="000000"/>
      <w:kern w:val="2"/>
      <w:sz w:val="21"/>
      <w:szCs w:val="22"/>
      <w:lang w:val="en-US" w:eastAsia="zh-CN" w:bidi="ar-SA"/>
    </w:rPr>
  </w:style>
  <w:style w:type="paragraph" w:styleId="7">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8">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11">
    <w:name w:val="_Style 8"/>
    <w:link w:val="10"/>
    <w:qFormat/>
    <w:uiPriority w:val="0"/>
    <w:pPr>
      <w:widowControl/>
      <w:spacing w:after="160" w:line="240" w:lineRule="exact"/>
      <w:jc w:val="left"/>
    </w:pPr>
    <w:rPr>
      <w:rFonts w:ascii="Times New Roman" w:hAnsi="Times New Roman" w:eastAsia="宋体" w:cs="Times New Roman"/>
      <w:kern w:val="2"/>
      <w:sz w:val="21"/>
      <w:szCs w:val="20"/>
      <w:lang w:val="en-US" w:eastAsia="zh-CN" w:bidi="ar-SA"/>
    </w:rPr>
  </w:style>
  <w:style w:type="character" w:styleId="12">
    <w:name w:val="page number"/>
    <w:qFormat/>
    <w:uiPriority w:val="0"/>
  </w:style>
  <w:style w:type="paragraph" w:customStyle="1" w:styleId="13">
    <w:name w:val="样式 正文缩进正文缩进2正文缩进 Char Char正文缩进 Char Char Char Char正文缩进 Char ..."/>
    <w:basedOn w:val="4"/>
    <w:next w:val="1"/>
    <w:qFormat/>
    <w:uiPriority w:val="0"/>
    <w:pPr>
      <w:ind w:firstLine="200"/>
    </w:pPr>
  </w:style>
  <w:style w:type="character" w:customStyle="1" w:styleId="14">
    <w:name w:val="样式 正文 +"/>
    <w:qFormat/>
    <w:uiPriority w:val="0"/>
    <w:rPr>
      <w:rFonts w:eastAsia="宋体"/>
      <w:spacing w:val="0"/>
      <w:w w:val="1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2025-11-07T09:23:00Z</dcterms:created>
  <cp:lastModifiedBy>机要室</cp:lastModifiedBy>
  <dcterms:modified xsi:type="dcterms:W3CDTF">2025-11-12T02:38:35Z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63B932C6255A16976A4A0D6941D125B8</vt:lpwstr>
  </property>
</Properties>
</file>